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5F18BB" w:rsidRDefault="00574C96" w:rsidP="005F18B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8BB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5F18BB" w:rsidRDefault="00574C96" w:rsidP="005F18B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8BB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756ED" w:rsidRPr="005F18BB" w:rsidRDefault="009756ED" w:rsidP="005F18B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18BB" w:rsidRPr="005F18BB" w:rsidRDefault="005F18BB" w:rsidP="005F18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8BB">
        <w:rPr>
          <w:rFonts w:ascii="Times New Roman" w:hAnsi="Times New Roman" w:cs="Times New Roman"/>
          <w:b/>
          <w:sz w:val="28"/>
          <w:szCs w:val="28"/>
        </w:rPr>
        <w:t>Тема: США во второй половине XX века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Во время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>торой мировой войны США понесли незначительные потери по сравнению с другими западными странами. Из войны Соединенные Штаты вышли могущественными экономически и политически. На них приходилось более половины промышленного производства капиталистического мира. США обладали монополией на атомное оружие. Американские военные базы были разбросаны по всему миру.</w:t>
      </w:r>
    </w:p>
    <w:p w:rsidR="005F18BB" w:rsidRPr="005F18BB" w:rsidRDefault="005F18BB" w:rsidP="005F18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Социально-экономическое и политическое развитие.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После смерти Ф. Рузвельта в 1945 г. президентом США стал Гарри Трумэн. Он заявил, что США берут на себя «мировую ответственность». С политикой нейтралитета и изоляции 1930-х гг. было покончено. Для достижения лидерства на международной арене США предоставили Западной Европе экономическую помощь по плану госсекретаря США 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>. Маршалла.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В 1946 г. произошел спад в американской экономике в связи с ее переходом на «мирные рельсы». В это же время огромного 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размаха достигло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 забастовочное движение. Власти были вынуждены пойти на ряд важных реформ. Была повышена минимальная заработная плата, началось строительство дешевого жилья, стала решаться проблема трудоустройства миллионов солдат и офицеров, демобилизованных из армии. Свыше двух тысяч государственных заводов и предприятий, построенных в годы войны, были проданы за полцены частным корпорациям. Одновременно был принят антирабочий закон Тафта — Хартли, который, в частности, запрещал забастовки, имеющие политическую направленность.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8B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 1950-х гг. в США начался быстрый экономический рост. Причиной тому стала реализация государственной модели регулирования экономики, основанной на увеличении зарплат и социальных расходов. Это привело к увеличению потребительского спроса, 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 следовательно, и производства. Власти взяли курс на создание «государства всеобщего благосостояния». Росту покупательского спроса способствовал также рост рождаемости. Особенностью такой политики стало то, что американцы привыкали жить в кредит при условии постоянной занятости.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В стране возник так называемый массовый средний класс. К концу 1950-х гг. большинство американских семей пользовались холодильниками, </w:t>
      </w:r>
      <w:r w:rsidRPr="005F18BB">
        <w:rPr>
          <w:rFonts w:ascii="Times New Roman" w:hAnsi="Times New Roman" w:cs="Times New Roman"/>
          <w:sz w:val="28"/>
          <w:szCs w:val="28"/>
        </w:rPr>
        <w:lastRenderedPageBreak/>
        <w:t>стиральными машинами, телевизорами. Свое жилье имели 60 % населения. Происходила тотальная «автомобилизация». Было начато строительство связавшей всю Америку сети автострад, проводилась реконструкция водных путей. Внедрение «культуры процветания» положило конец когда-то традиционной Америке. Пуританские ценности — экономия, самоконтроль, умеренность — были вычеркнуты из жизни. Их заменили стремление к материальному успеху и поклонение изобилию.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Одновременно в американском обществе увеличивалась популярность правых и консервативных сил, а также нарастали антисоветские и антикоммунистические настроения. «Питательной средой» для такого общественного мнения явились победа коммунистов в Китае, создание ядерного оружия в СССР, появление коммунистических правитель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анах Восточной Европы, война в Корее. Г. Трумэн положил начало «охоте на ведьм» — чистке государственного аппарата от тех, кого подозревали в симпатиях к коммунизму и Советскому Союзу. Правоконсервативный поворот в наибольшей степени проявился в 1950-е гг. в маккартизме. Это было движение, названное по фамилии сенатора 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>. Маккарти. Оно сопровождалось обострением антикоммунистических настроений и политическими репрессиями против «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антиамерикански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настроенных» граждан. Деятельность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маккартистов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дестабилизировала, расшатывала внутриполитическую обстановку, наносила ущерб международному имиджу США. Постепенно властям удалось погасить их активность.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В середине 1960-х гг. в США началась реализация масштабной программы социальных преобразований «великое общество». Целью программы была 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ликвидация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 прежде всего того, что тормозило развитие экономики, — бедности. Но добиться ее ликвидации № 26 властям не удалось. Начатая президентом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Линдоном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Джонсоном война во Вьетнаме вынудила сократить социальные расходы и привела к росту инфляции в стране.</w:t>
      </w:r>
    </w:p>
    <w:p w:rsidR="005F18BB" w:rsidRPr="005F18BB" w:rsidRDefault="005F18BB" w:rsidP="005F18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Расовая проблема.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После войны около 10 % населения США составляли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афроамериканцы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. На них не распространялись блага общества массового потребления. Многие жили за чертой бедности. В отношении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афроамериканцев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проводилась политика расовой сегрегации, т. е. их принудительной изоляции от остального общества.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Массовое движение против расовой сегрегации возглавил протестантский священник Мартин Лютер Кинг. Он активно выступал за равенство в правах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афроамериканцев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, используя при этом ненасильственные методы борьбы. Однако это не остановило роста радикальных настроений, и с середины 1960-х гг. начались массовые бунты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афроамериканцев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. В 1968 г. был убит М. Л. Кинг. Властям с большим трудом удалось стабилизировать </w:t>
      </w:r>
      <w:r w:rsidRPr="005F18BB">
        <w:rPr>
          <w:rFonts w:ascii="Times New Roman" w:hAnsi="Times New Roman" w:cs="Times New Roman"/>
          <w:sz w:val="28"/>
          <w:szCs w:val="28"/>
        </w:rPr>
        <w:lastRenderedPageBreak/>
        <w:t>положение в стране. В итоге были приняты законы, ужесточившие наказания за сегрегацию.</w:t>
      </w:r>
    </w:p>
    <w:p w:rsidR="005F18BB" w:rsidRPr="005F18BB" w:rsidRDefault="005F18BB" w:rsidP="005F18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Неоконсервативная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революция».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 1968 г. победу на президентских выборах под лозунгом «закон и порядок» одержал республиканец Ричард Никсон. Во время его правления были резко сокращены расходы на борьбу с бедностью и строительство дешевого жилья. А в 1974—1975 гг. в связи с ростом цен на нефть произошел мировой энергетический кризис. В США начались падение производства, инфляция и рост безработицы.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8BB">
        <w:rPr>
          <w:rFonts w:ascii="Times New Roman" w:hAnsi="Times New Roman" w:cs="Times New Roman"/>
          <w:sz w:val="28"/>
          <w:szCs w:val="28"/>
        </w:rPr>
        <w:t>Задача вывода американской экономики из кризиса была решена президентом Рональдом Рейганом, пришедшим к власти от республиканской партии в 1980 г. Он выступил за решительное свертывание главенствующей роли государства в экономической и социальных сферах.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 Государство отказалось от контроля над ценами, сняло ограничения для предпринимательской деятельности, сократило государственные расходы и социальные программы. Новый социально-экономический курс получил название «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». Она привела к росту безработицы и бедности, усилению социального неравенства. Богатые стали богаче, бедные — беднее. Несмотря на это, правительство не столкнулось с серьезным протестным движением. В начале 1980-х гг. самая трудная фаза кризиса оказалась 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>позади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 xml:space="preserve"> и положение стало постепенно улучшаться, повысился уровень жизни основной массы американцев. Правда, спустя десять лет все экономические показатели в США вновь ухудшились.</w:t>
      </w:r>
    </w:p>
    <w:p w:rsidR="005F18BB" w:rsidRPr="005F18BB" w:rsidRDefault="005F18BB" w:rsidP="005F18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Преодоление экономического кризиса и решение социальных проблем.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 1992 г. к власти пришел кандидат от демократической партии Билл Клинтон, выступивший с резкой критикой «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рейганомики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>». Он предложил вернуться к активной социальной политике. Это означало, что период «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неоконсервативной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революции» в США закончился. Основное внимание правительство обращало на развитие социального обеспечения, здравоохранения, образования и т. д.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Такая политика обеспечила победу Клинтона и на следующих выборах. Кроме того, на протяжении 1990-х гг. в США наблюдался непрерывный экономический подъем.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Большую выгоду американские корпорации извлекли из распада СССР и всего социалистического лагеря.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Впервые за тридцать лет было отмечено превышение доходов в бюджет над расходами. В конце 1990-х гг. две трети бюджета США составляли отчисления на развитие социальной сферы. Сократилась безработица, уменьшилась доля американцев, проживавших за чертой бедности.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lastRenderedPageBreak/>
        <w:t>Однако разрыв между богатой элитой и основной массой населения все же продолжал расти.</w:t>
      </w:r>
    </w:p>
    <w:p w:rsidR="005F18BB" w:rsidRPr="005F18BB" w:rsidRDefault="005F18BB" w:rsidP="005F18B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Внешняя политика США.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После</w:t>
      </w:r>
      <w:proofErr w:type="gramStart"/>
      <w:r w:rsidRPr="005F18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18BB">
        <w:rPr>
          <w:rFonts w:ascii="Times New Roman" w:hAnsi="Times New Roman" w:cs="Times New Roman"/>
          <w:sz w:val="28"/>
          <w:szCs w:val="28"/>
        </w:rPr>
        <w:t>торой мировой войны США не могли смириться с ростом влияния СССР на международной арене. Их беспокойство вызывала реальная возможность прихода к власти левых сил в отдельных странах Западной Европы, Азии и Африки. США и Советский Союз оказались в состоянии «холодной войны».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 1947 г. Соединенные Штаты выступили с так называемой доктриной Трумэна. В ней было сформулировано их стремление сдержать распространение советского влияния в мире. Американцы даже готовились применить ядерное оружие против СССР и стран социалистического блока. Но в связи с созданием советскими учеными ракетно-ядерного оружия США вернулись к политике «сдерживания».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В 1962 г. разразился </w:t>
      </w:r>
      <w:proofErr w:type="spellStart"/>
      <w:r w:rsidRPr="005F18BB"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 w:rsidRPr="005F18BB">
        <w:rPr>
          <w:rFonts w:ascii="Times New Roman" w:hAnsi="Times New Roman" w:cs="Times New Roman"/>
          <w:sz w:val="28"/>
          <w:szCs w:val="28"/>
        </w:rPr>
        <w:t xml:space="preserve"> кризис, вызванный размещением советских ракет на территории Кубы. С большим трудом лидерам США и СССР удалось снять обострение отношений. Но это не остановило гонки вооружений и строительства военных баз по всему миру.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США стали расширять контакты в экономике и культуре со странами Восточной Европы, т. е. проводить политику «наведения мостов». Целью этой политики был раскол социалистического лагеря.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 1973 г. США потерпели тяжелое поражение в войне против Вьетнама. В середине 1970-х гг. они фактически проигрывали и в «холодной войне». Поэтому Соединенные Штаты предложили Советскому Союзу перейти от противостояния к политике разрядки и ограничения гонки вооружений. В 1970-х гг. были подписаны договоры об ограничении противоракетной обороны и об ограничении стратегических вооружений. Однако разрядка оказалась недолгой. Воспользовавшись вводом советских войск в Афганистан в 1979 г., США перешли к жесткой конфронтации. Американское руководство взяло курс на достижение безусловного военного превосходства и ведения политики с позиции силы. После распада СССР в 1991 г. стало понятно, что в «холодной войне» победу одержали США.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 дальнейшем для Соединенных Штатов оказалось крайне нежелательным появление Российской Федерации в виде мощного противника на международной арене. Они поддерживали стремление стран Центральной и Восточной Европы вступить в НАТО, т. е. присоединиться к американской сфере влияния. США проводили политику экономической и культурной экспансии в странах СНГ.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 xml:space="preserve">В 1999 г. американская авиация совместно с союзниками по НАТО в обход ООН участвовала в бомбардировке Югославии, массированным </w:t>
      </w:r>
      <w:r w:rsidRPr="005F18BB">
        <w:rPr>
          <w:rFonts w:ascii="Times New Roman" w:hAnsi="Times New Roman" w:cs="Times New Roman"/>
          <w:sz w:val="28"/>
          <w:szCs w:val="28"/>
        </w:rPr>
        <w:lastRenderedPageBreak/>
        <w:t>ударам подверглись в 1998 и 2003 гг. Ирак, в 2011 г. — Ливия, в 2013 г. — Сирия.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BB">
        <w:rPr>
          <w:rFonts w:ascii="Times New Roman" w:hAnsi="Times New Roman" w:cs="Times New Roman"/>
          <w:sz w:val="28"/>
          <w:szCs w:val="28"/>
        </w:rPr>
        <w:t>В 2015 г. было заключено соглашение о сокращении иранской ядерной программы и смягчении экономических санкций в отношении Ирана, так называемая ядерная сделка. Однако в 2018 г. новый президент Соединенных Штатов Дональд Трамп объявил о выходе США из этого соглашения и ввел дополнительные санкции в отношении Ирана. Стали накаляться отношения с еще одной страной, разрабатывающей ядерное оружие, — КНДР. Все это свидетельствует о том, что Соединенные Штаты по-прежнему стремятся сохранить свою гегемонию в мире.</w:t>
      </w:r>
    </w:p>
    <w:p w:rsidR="005F18BB" w:rsidRPr="005F18BB" w:rsidRDefault="005F18BB" w:rsidP="005F18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18BB" w:rsidRPr="005F18BB" w:rsidSect="0047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472622"/>
    <w:rsid w:val="00574C96"/>
    <w:rsid w:val="005F18BB"/>
    <w:rsid w:val="0097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2"/>
  </w:style>
  <w:style w:type="paragraph" w:styleId="2">
    <w:name w:val="heading 2"/>
    <w:basedOn w:val="a"/>
    <w:link w:val="20"/>
    <w:uiPriority w:val="9"/>
    <w:qFormat/>
    <w:rsid w:val="005F1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1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8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18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F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18BB"/>
    <w:rPr>
      <w:i/>
      <w:iCs/>
    </w:rPr>
  </w:style>
  <w:style w:type="character" w:styleId="a5">
    <w:name w:val="Strong"/>
    <w:basedOn w:val="a0"/>
    <w:uiPriority w:val="22"/>
    <w:qFormat/>
    <w:rsid w:val="005F1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2021-09-01T16:19:00Z</dcterms:modified>
</cp:coreProperties>
</file>