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8B" w:rsidRDefault="0040658B" w:rsidP="0040658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40658B" w:rsidRDefault="0040658B" w:rsidP="0040658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40658B" w:rsidRDefault="0040658B" w:rsidP="005A0D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89" w:rsidRPr="005A0D89" w:rsidRDefault="005A0D89" w:rsidP="005A0D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89">
        <w:rPr>
          <w:rFonts w:ascii="Times New Roman" w:hAnsi="Times New Roman" w:cs="Times New Roman"/>
          <w:b/>
          <w:sz w:val="28"/>
          <w:szCs w:val="28"/>
        </w:rPr>
        <w:t>Тема: «Культура Древнего Египта»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Культура Древнего Египта. 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Ключевая черта древних культур — синкретизм (нерасчлененность религии, повседневной жизни, форм культуры) — в наибольшей степени свойственна и египетской.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Религия — первооснова древнеегипетского искусства, его неотъемлемая составляющая, фактор, оказывавший непосредственное влияние на развитие египетской культуры в целом в течение всего времени ее существования.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Египтяне искренне верили в магическую силу искусства, в его мистическое предназначение, поэтому создали строгую и рациональную систему средств художественной выразительности, передающую сакральный, вневременной смысл ритуала погребения человека.</w:t>
      </w:r>
      <w:proofErr w:type="gramEnd"/>
    </w:p>
    <w:p w:rsidR="005A0D89" w:rsidRPr="005A0D89" w:rsidRDefault="005A0D89" w:rsidP="005A0D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Культура Древнего Египта. Архитектура и скульптура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 xml:space="preserve">Египет — родина архитектуры, которая зародилась в виде монументального каменного строительства культовых сооружений: пирамид и храмов.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 xml:space="preserve">Первыми зодчими, чьи имена сохранила история были египтяне: например,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Имхотеп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строил ступенчатую гробницу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Джосера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(XXVIII в. до н. э.),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Сенмут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строил заупокойный комплекс для царицы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Хатшупсут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XV в. до н. э.).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Пирамиды строились в эпоху Древнего и Среднего царства (с середины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, до сер.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II тыс. до н. э.).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Потом фараонов хоронили в скальных тайных склепах. Храмы не были предназначены для верующих, это дом бога на земле. Считалось, что часть божественной  субстанции находится в золотой статуэтке, находящейся в алтаре — наосе. Статуэтку кормили, купали, одевали, развлекали.</w:t>
      </w:r>
    </w:p>
    <w:p w:rsid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04945" cy="3310255"/>
            <wp:effectExtent l="19050" t="0" r="0" b="0"/>
            <wp:docPr id="3" name="Рисунок 3" descr="Культура Древнего Египта. Хр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льтура Древнего Египта. Храм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Скульптура служила частью погребального ритуала, это была своего рода резервная копия тела: если мумия почему-то будет уничтожена, то душа могла иметь запасной дом — статую, выполненную из известняка или алебастра. Как часть ритуала изготовление скульптур подчинялось определенным правилам, так появился канон — комплекс эстетических принципов при изображении определенных образов и сюжетов.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 xml:space="preserve">Например, во фресковой росписи использовался свой канон: 1. Изображение человека делалось по принципу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распластывания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фигуры — голова и ноги — в профиль, а торс и глаза — в фас. 2. Использовалось построчное размещение сюжетных сцен. 3. фигуры были упорядочены: крестьян, солдат, слуг, пленных не изображали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, они обязательно были частью массы и изображались с помощью так называемого «мотива шествия» — одинаковые движения через равные интервалы. 4.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Разномасштабностъ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фигур отражала иерархию в обществе. Боги, фараоны, вельможи, простые люди — размер уменьшался по мере убывания социальной роли.</w:t>
      </w:r>
    </w:p>
    <w:p w:rsidR="005A0D89" w:rsidRPr="005A0D89" w:rsidRDefault="005A0D89" w:rsidP="005A0D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Культура Древнего Египта. Наука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 xml:space="preserve">В Египте стали зарождаться основы научных знаний. Основы медицины возникли благодаря традиции бальзамирования. Хотя собственно бальзамированием занимались не жрецы-врачи, а специальные мастера-бальзамировщики. Египтяне начали делать хирургические операции (трепанации, лечили переломы через наложение шин, пломбировали зубы), использовали опий для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обезболивания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,’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>знали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гипноз. Уже имелась специализация — офтальмология, гинекология, ветеринария. Открыли закон кровообращения. Знали о назначении мозга.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 xml:space="preserve">Древние врачи считали, что основа лечения — это очистительные, мероприятия — омовения, изгнание </w:t>
      </w:r>
      <w:r w:rsidRPr="005A0D89">
        <w:rPr>
          <w:rFonts w:ascii="Times New Roman" w:hAnsi="Times New Roman" w:cs="Times New Roman"/>
          <w:sz w:val="28"/>
          <w:szCs w:val="28"/>
        </w:rPr>
        <w:lastRenderedPageBreak/>
        <w:t>видимых и невидимых червей, удаление «дурной» крови, применяли слабительные, потогонные, рвотные средства.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Считалось, что бог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от — бог врачевания — изобрел клизму. Но в медицине было много магических действий — ритуалов, заклинаний, заговоров. Память о роли египтян в зарождении этой науки — змея, символ богини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Уаджит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>, защитницы от болезней и несчастий, она стала эмблемой медицины.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 Астрономия возникла из практической необходимости — для предсказаний разливов Нила. В результате наблюдения за звездами египетские жрецы составили солнечный календарь из 365 дней, 12 месяцев. Год делили на три сезона — половодье, выхождение; сухость. Делили сутки на 24 часа, изобрели водяные и солнечные часы. Новый год начинался 19 июля — в день появления Сириуса и начала разлива Нила. Они первыми стали формировать звезды в созвездия и называли их по животным, контуры которых они напоминали (бык, скорпион, крокодил и прочее). Для определения времени ночью были составлены звездные таблицы. Жрецы считались магами, так как обладали тайно сохраняемыми знаниями в этих областях.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 xml:space="preserve">Математика возникла из потребностей делопроизводства и хозяйственной жизни.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Десятиричная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непозиционная (т. е. без нуля) система счета, где имелись специальные знаки для обозначения чисел 1, 10, 100 и т. д. Египтяне оперировали простыми дробями только с числителем 1: 1/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>, 1/4 и прочее.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В египетской литературе находим зарождение жанров: слагались хвалебные песни богам, повести, сказки, поучения.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Египетская культура многое передала европейской: в области религии, например, идею загробного мира как лучшего из миров, представление о храме — доме бога и прочее; каноны искусств. Знания в области медицины, астрономии, химии, математики, а также мистика древних египтян лежат у ее истоков. Можно найти приметы Древнего Египта и в современном мире.</w:t>
      </w:r>
    </w:p>
    <w:p w:rsidR="005A0D89" w:rsidRPr="005A0D89" w:rsidRDefault="005A0D89" w:rsidP="005A0D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Культура Древнего Египта. Письменность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 xml:space="preserve">Иероглифическое письмо возникает из простейших рисунков и узоров первобытной эпохи в начале Древнего царства. Потом знак-пиктограмма превращается в алфавитный знак (24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звука). Египтяне были первым на земном шаре народом, письменные знаки которого передавали звуки. Параллельно использовали большое количество слоговых и картинных словесных знаков, обозначающих целое слово как в старину. Но полностью звуковым письмом, как у нас, египетская письменность не стала. Главной причиной этого явилось то, что египтяне, как и некоторые другие народы, не писали гласных. Поэтому, чтобы читающий не спутал слово с другими, имеющими те же согласные звуки, но отличающимися от него гласными звуками, пририсовывался знак-определитель, указывающий, из </w:t>
      </w:r>
      <w:r w:rsidRPr="005A0D89">
        <w:rPr>
          <w:rFonts w:ascii="Times New Roman" w:hAnsi="Times New Roman" w:cs="Times New Roman"/>
          <w:sz w:val="28"/>
          <w:szCs w:val="28"/>
        </w:rPr>
        <w:lastRenderedPageBreak/>
        <w:t xml:space="preserve">какой области написанный термин.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Например, слова, состоящие из двух согласных звуков «с» и «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>», произносясь по-разному, могли означать «письмо» и «гнездо».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Писец должен был рядом нарисовать пиктограмму, изображающую набор для письма или гнездо с птенцами, чтобы не возникло путаницы.</w:t>
      </w:r>
    </w:p>
    <w:p w:rsid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8040" cy="4039870"/>
            <wp:effectExtent l="19050" t="0" r="3810" b="0"/>
            <wp:docPr id="4" name="Рисунок 4" descr="Культура Древнего Египта. Письм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льтура Древнего Египта. Письмен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Египтяне сумели выразить абстрактное, отвлеченное понятие через конкретное: знаком свитка папируса с печатью и торчащими завязками они определяли любое абстрактное понятие. Собственные имена фараонов писали в картушах — удлиненных замкнутых овалах, символизировавших вселенную, обходимую солнцем, над которой властвует фараон.</w:t>
      </w:r>
    </w:p>
    <w:p w:rsidR="005A0D89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89">
        <w:rPr>
          <w:rFonts w:ascii="Times New Roman" w:hAnsi="Times New Roman" w:cs="Times New Roman"/>
          <w:sz w:val="28"/>
          <w:szCs w:val="28"/>
        </w:rPr>
        <w:t>Кроме иероглифов, египтяне употребляли и другие виды письменности. Практические потребности вызвали к жизни иератическое письмо как деловое скорописное письмо. Основным письменным материалом являлся папирус. Стебель этого болотного растения разделяли на тонкие полоски и складывали их так, что края находили один на другой. Затем на слой вертикальных полосок клали слой горизонтальных полосок, смачивал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водой и клали под пресс. Полоски склеивались — и получался лист папируса. Писали египтяне чернилами с помощью тростниковой палочки, разжеванной на конце. Иератические знаки произошли из </w:t>
      </w:r>
      <w:proofErr w:type="gramStart"/>
      <w:r w:rsidRPr="005A0D89">
        <w:rPr>
          <w:rFonts w:ascii="Times New Roman" w:hAnsi="Times New Roman" w:cs="Times New Roman"/>
          <w:sz w:val="28"/>
          <w:szCs w:val="28"/>
        </w:rPr>
        <w:t>иероглифических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. Особенностью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иератики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 является связанность знаков, в отличие от иероглифики, где каждый знак пишется отдельно.</w:t>
      </w:r>
    </w:p>
    <w:p w:rsidR="00862BE6" w:rsidRPr="005A0D89" w:rsidRDefault="005A0D89" w:rsidP="005A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D89">
        <w:rPr>
          <w:rFonts w:ascii="Times New Roman" w:hAnsi="Times New Roman" w:cs="Times New Roman"/>
          <w:sz w:val="28"/>
          <w:szCs w:val="28"/>
        </w:rPr>
        <w:t>VIII в. до н. э. появился еще один вид египетского письма — 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демотика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 xml:space="preserve">, развившийся из </w:t>
      </w:r>
      <w:proofErr w:type="spellStart"/>
      <w:r w:rsidRPr="005A0D89">
        <w:rPr>
          <w:rFonts w:ascii="Times New Roman" w:hAnsi="Times New Roman" w:cs="Times New Roman"/>
          <w:sz w:val="28"/>
          <w:szCs w:val="28"/>
        </w:rPr>
        <w:t>иератики</w:t>
      </w:r>
      <w:proofErr w:type="spellEnd"/>
      <w:r w:rsidRPr="005A0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D89">
        <w:rPr>
          <w:rFonts w:ascii="Times New Roman" w:hAnsi="Times New Roman" w:cs="Times New Roman"/>
          <w:sz w:val="28"/>
          <w:szCs w:val="28"/>
        </w:rPr>
        <w:t xml:space="preserve"> Система этого письма та же: те же звуковые знаки, </w:t>
      </w:r>
      <w:r w:rsidRPr="005A0D89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определители. Но в демотическом письме намечается попытка обозначать гласные. А с начала новой эры египтяне-христиане стали использовать греческую азбуку, добавив несколько знаков. Греческая письменность была производной финикийского алфавита, возникшего под влиянием египетских иероглифов. </w:t>
      </w:r>
    </w:p>
    <w:sectPr w:rsidR="00862BE6" w:rsidRPr="005A0D89" w:rsidSect="005E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A0D89"/>
    <w:rsid w:val="0040658B"/>
    <w:rsid w:val="005A0D89"/>
    <w:rsid w:val="005E7A45"/>
    <w:rsid w:val="0086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45"/>
  </w:style>
  <w:style w:type="paragraph" w:styleId="2">
    <w:name w:val="heading 2"/>
    <w:basedOn w:val="a"/>
    <w:link w:val="20"/>
    <w:uiPriority w:val="9"/>
    <w:qFormat/>
    <w:rsid w:val="005A0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A0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A0D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D89"/>
    <w:rPr>
      <w:b/>
      <w:bCs/>
    </w:rPr>
  </w:style>
  <w:style w:type="character" w:styleId="a5">
    <w:name w:val="Emphasis"/>
    <w:basedOn w:val="a0"/>
    <w:uiPriority w:val="20"/>
    <w:qFormat/>
    <w:rsid w:val="005A0D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2021-09-01T14:37:00Z</dcterms:created>
  <dcterms:modified xsi:type="dcterms:W3CDTF">2021-09-01T15:01:00Z</dcterms:modified>
</cp:coreProperties>
</file>