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96" w:rsidRPr="00F05991" w:rsidRDefault="00574C96" w:rsidP="00F059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5991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574C96" w:rsidRPr="00F05991" w:rsidRDefault="00574C96" w:rsidP="00F059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5991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9756ED" w:rsidRPr="00F05991" w:rsidRDefault="009756ED" w:rsidP="00F05991">
      <w:pPr>
        <w:rPr>
          <w:rFonts w:ascii="Times New Roman" w:hAnsi="Times New Roman" w:cs="Times New Roman"/>
          <w:b/>
          <w:sz w:val="28"/>
          <w:szCs w:val="28"/>
        </w:rPr>
      </w:pPr>
    </w:p>
    <w:p w:rsidR="00F05991" w:rsidRPr="00F05991" w:rsidRDefault="00F05991" w:rsidP="00F05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91">
        <w:rPr>
          <w:rFonts w:ascii="Times New Roman" w:hAnsi="Times New Roman" w:cs="Times New Roman"/>
          <w:b/>
          <w:sz w:val="28"/>
          <w:szCs w:val="28"/>
        </w:rPr>
        <w:t>Тема: «Англия в XI — XIV веках»</w:t>
      </w:r>
    </w:p>
    <w:p w:rsidR="00F05991" w:rsidRPr="00F05991" w:rsidRDefault="00F05991" w:rsidP="00F05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 xml:space="preserve">После завоевания Британии англами и саксами там образовалось 7 враждующих между собой королевств. В IХ </w:t>
      </w:r>
      <w:proofErr w:type="gramStart"/>
      <w:r w:rsidRPr="00F059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59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5991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F05991">
        <w:rPr>
          <w:rFonts w:ascii="Times New Roman" w:hAnsi="Times New Roman" w:cs="Times New Roman"/>
          <w:sz w:val="28"/>
          <w:szCs w:val="28"/>
        </w:rPr>
        <w:t xml:space="preserve"> объединились в королевство Англию.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Определяющим фактором исторические судьбы Англии в этот период было нормандское завоевание (1066). Герцог Нормандии Вильгельм высадился с рыцарским войском в Англии, разгромил английского короля Гарольда в битве при Гастингсе. Он захватил Лондон и был коронован как Вильгельм I Завоеватель.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Мероприятия Вильгельма I по укреплению королевской власти: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создание Королевской курии — совещательного органа из знати и приближенных короля.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конфискация земель и всего состояния мятежников и раздача их рыцарям короля;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принесение присяги на верность королю всеми феодалами Англии;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сохранение в руках короля значительной части обрабатываемых земель.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 xml:space="preserve">Нормандское завоевание способствовало окончательному оформлению феодализма в Англии. Одно из важнейших мероприятий — </w:t>
      </w:r>
      <w:proofErr w:type="spellStart"/>
      <w:r w:rsidRPr="00F05991">
        <w:rPr>
          <w:rFonts w:ascii="Times New Roman" w:hAnsi="Times New Roman" w:cs="Times New Roman"/>
          <w:sz w:val="28"/>
          <w:szCs w:val="28"/>
        </w:rPr>
        <w:t>всеанглийская</w:t>
      </w:r>
      <w:proofErr w:type="spellEnd"/>
      <w:r w:rsidRPr="00F05991">
        <w:rPr>
          <w:rFonts w:ascii="Times New Roman" w:hAnsi="Times New Roman" w:cs="Times New Roman"/>
          <w:sz w:val="28"/>
          <w:szCs w:val="28"/>
        </w:rPr>
        <w:t xml:space="preserve"> поземельная перепись, получившая название «Книга Страшного суда» (1086). Цели переписи: дать сведения о размерах владений и доходов вассалов короля для обложения населения налогами.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В результате свободные крестьяне оказались вилланами, которые с середины XII в. стали считаться крепостными.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Королевская власть значительно усилилась благодаря реформам Генриха II Плантагенета (1154-1189):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Создание королевского суда — «Суда общего права», расследование дел с помощью коллегии «двенадцати присяжных».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Организация палаты Шахматной доски — специальный орган по организации финансов.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lastRenderedPageBreak/>
        <w:t>Создание профессиональной армии — замена обязательной военной службы феодала королю определенной денежной суммой («щитовых денег») дала возможность создания наемного войска.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Многочисленные острые конфликты между разными слоями общества вынудил</w:t>
      </w:r>
      <w:proofErr w:type="gramStart"/>
      <w:r w:rsidRPr="00F05991">
        <w:rPr>
          <w:rFonts w:ascii="Times New Roman" w:hAnsi="Times New Roman" w:cs="Times New Roman"/>
          <w:sz w:val="28"/>
          <w:szCs w:val="28"/>
        </w:rPr>
        <w:t>и Иоа</w:t>
      </w:r>
      <w:proofErr w:type="gramEnd"/>
      <w:r w:rsidRPr="00F05991">
        <w:rPr>
          <w:rFonts w:ascii="Times New Roman" w:hAnsi="Times New Roman" w:cs="Times New Roman"/>
          <w:sz w:val="28"/>
          <w:szCs w:val="28"/>
        </w:rPr>
        <w:t>нна Безземельного под давлением баронства, рыцарства и горожан подписать Великую хартию вольностей (1215). Основные положения Великой хартии вольностей: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 xml:space="preserve">Основные законы могли издаваться королем только с </w:t>
      </w:r>
      <w:proofErr w:type="gramStart"/>
      <w:r w:rsidRPr="00F05991">
        <w:rPr>
          <w:rFonts w:ascii="Times New Roman" w:hAnsi="Times New Roman" w:cs="Times New Roman"/>
          <w:sz w:val="28"/>
          <w:szCs w:val="28"/>
        </w:rPr>
        <w:t>одобрения</w:t>
      </w:r>
      <w:proofErr w:type="gramEnd"/>
      <w:r w:rsidRPr="00F05991">
        <w:rPr>
          <w:rFonts w:ascii="Times New Roman" w:hAnsi="Times New Roman" w:cs="Times New Roman"/>
          <w:sz w:val="28"/>
          <w:szCs w:val="28"/>
        </w:rPr>
        <w:t xml:space="preserve"> состоявшего из знати «общего совета королевства».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Налоги и сборы могли взиматься только по решению «общего совета королевства».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Ни один свободный человек не мог быть заключен в тюрьму, изгнан из страны, лишен имения и т.д., «иначе как по законному приговору», вынесенному равными по положению судьями (пэрами) и «по законам страны».</w:t>
      </w:r>
      <w:proofErr w:type="gramStart"/>
      <w:r w:rsidRPr="00F059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Подтверждение вольности городов (независимость от сеньора).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Следующий этап политической борьбы ознаменовался появлением Парламента — учреждения сословно-представительной власти (1265). В дальнейшем он превращается в постоянное законодательное собрание Англии. Парламент состоял из двух палат: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— палаты лордов — наследственные и пожизненно назначенные монархом пэры (дворянство, духовенство);</w:t>
      </w:r>
      <w:r w:rsidRPr="00F05991">
        <w:rPr>
          <w:rFonts w:ascii="Times New Roman" w:hAnsi="Times New Roman" w:cs="Times New Roman"/>
          <w:sz w:val="28"/>
          <w:szCs w:val="28"/>
        </w:rPr>
        <w:br/>
        <w:t>— палаты общин — горожане и рыцари, которые избирались.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Компетенции Парламента: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991">
        <w:rPr>
          <w:rFonts w:ascii="Times New Roman" w:hAnsi="Times New Roman" w:cs="Times New Roman"/>
          <w:sz w:val="28"/>
          <w:szCs w:val="28"/>
        </w:rPr>
        <w:t>участие в издании законов;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991">
        <w:rPr>
          <w:rFonts w:ascii="Times New Roman" w:hAnsi="Times New Roman" w:cs="Times New Roman"/>
          <w:sz w:val="28"/>
          <w:szCs w:val="28"/>
        </w:rPr>
        <w:t>вотирование (разрешение) налогов (с 1297);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991">
        <w:rPr>
          <w:rFonts w:ascii="Times New Roman" w:hAnsi="Times New Roman" w:cs="Times New Roman"/>
          <w:sz w:val="28"/>
          <w:szCs w:val="28"/>
        </w:rPr>
        <w:t>контроль за их использованием (с XIV в.).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sz w:val="28"/>
          <w:szCs w:val="28"/>
        </w:rPr>
        <w:t> </w:t>
      </w:r>
    </w:p>
    <w:p w:rsidR="00F05991" w:rsidRPr="00F05991" w:rsidRDefault="00F05991" w:rsidP="00F059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5991" w:rsidRPr="00F05991" w:rsidSect="0011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301"/>
    <w:multiLevelType w:val="multilevel"/>
    <w:tmpl w:val="5956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4D4F"/>
    <w:multiLevelType w:val="multilevel"/>
    <w:tmpl w:val="33AC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47435D"/>
    <w:multiLevelType w:val="multilevel"/>
    <w:tmpl w:val="28F0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C53FD7"/>
    <w:multiLevelType w:val="multilevel"/>
    <w:tmpl w:val="A7D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74C96"/>
    <w:rsid w:val="001107CE"/>
    <w:rsid w:val="00574C96"/>
    <w:rsid w:val="009756ED"/>
    <w:rsid w:val="00F0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CE"/>
  </w:style>
  <w:style w:type="paragraph" w:styleId="2">
    <w:name w:val="heading 2"/>
    <w:basedOn w:val="a"/>
    <w:link w:val="20"/>
    <w:uiPriority w:val="9"/>
    <w:qFormat/>
    <w:rsid w:val="00F05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9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0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5991"/>
    <w:rPr>
      <w:b/>
      <w:bCs/>
    </w:rPr>
  </w:style>
  <w:style w:type="character" w:styleId="a5">
    <w:name w:val="Emphasis"/>
    <w:basedOn w:val="a0"/>
    <w:uiPriority w:val="20"/>
    <w:qFormat/>
    <w:rsid w:val="00F059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2021-09-01T15:07:00Z</dcterms:created>
  <dcterms:modified xsi:type="dcterms:W3CDTF">2021-09-01T15:37:00Z</dcterms:modified>
</cp:coreProperties>
</file>