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9" w:rsidRPr="00BE1AC9" w:rsidRDefault="00BE1AC9" w:rsidP="00BE1AC9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1A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BE1AC9" w:rsidRPr="00BE1AC9" w:rsidRDefault="00BE1AC9" w:rsidP="00BE1AC9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BE1AC9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BE1AC9" w:rsidRPr="00BE1AC9" w:rsidRDefault="00BE1AC9" w:rsidP="00BE1AC9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AC9">
        <w:rPr>
          <w:rFonts w:ascii="Times New Roman" w:hAnsi="Times New Roman" w:cs="Times New Roman"/>
          <w:b/>
          <w:bCs/>
          <w:sz w:val="28"/>
          <w:szCs w:val="28"/>
        </w:rPr>
        <w:t xml:space="preserve">Для 6 класса </w:t>
      </w:r>
    </w:p>
    <w:p w:rsidR="00BE1AC9" w:rsidRPr="00BE1AC9" w:rsidRDefault="00BE1AC9" w:rsidP="00BE1AC9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AC9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«Феодальная раздробленность»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4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Определите причины феодальной раздробленности: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слабость экономических связей при господстве натурального хозяйства;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была создана система обороны страны, и боярам не нужна была власть великого князя;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города и бояре начали приглашать к себе князей на княжение;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г) верны все ответы.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4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В период феодальной раздробленности Боярская дума представляла совет при князе: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со старшими дружинниками и боярами;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с окольничими и думными дворянами;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с думными дворянами и дьяками.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4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В период феодальной раздробленности на Руси князья </w:t>
      </w:r>
      <w:proofErr w:type="gramStart"/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обла­дали</w:t>
      </w:r>
      <w:proofErr w:type="gramEnd"/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правом: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сбора налогов;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объявлять войну и заключать мир;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вершить суд;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г) верны все ответы.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4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В </w:t>
      </w:r>
      <w:smartTag w:uri="urn:schemas-microsoft-com:office:smarttags" w:element="metricconverter">
        <w:smartTagPr>
          <w:attr w:name="ProductID" w:val="1097 г"/>
        </w:smartTagPr>
        <w:r w:rsidRPr="00BE1AC9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1097 г</w:t>
        </w:r>
      </w:smartTag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состоялся </w:t>
      </w:r>
      <w:proofErr w:type="spellStart"/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Любечский</w:t>
      </w:r>
      <w:proofErr w:type="spellEnd"/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съезд. Укажите, какую цель он преследовал: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8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прекращение княжеских усобиц;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8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 xml:space="preserve">б) разделение Киевской Руси на </w:t>
      </w:r>
      <w:proofErr w:type="gramStart"/>
      <w:r w:rsidRPr="00BE1AC9">
        <w:rPr>
          <w:rFonts w:ascii="Times New Roman" w:hAnsi="Times New Roman" w:cs="Times New Roman"/>
          <w:color w:val="000000"/>
          <w:sz w:val="28"/>
          <w:szCs w:val="28"/>
        </w:rPr>
        <w:t>самостоятель­ные</w:t>
      </w:r>
      <w:proofErr w:type="gramEnd"/>
      <w:r w:rsidRPr="00BE1AC9">
        <w:rPr>
          <w:rFonts w:ascii="Times New Roman" w:hAnsi="Times New Roman" w:cs="Times New Roman"/>
          <w:color w:val="000000"/>
          <w:sz w:val="28"/>
          <w:szCs w:val="28"/>
        </w:rPr>
        <w:t xml:space="preserve"> княжества;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8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объединение раздробленной Руси.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4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Во времена правления Владимира Мономаха Русь решила одну из важнейших внешнеполитических задач. А именно: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5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обезопасила себя от набегов кочевников-половцев;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5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заключила мирный договор с Византией на выгодных для нее условиях;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55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отстояла свою независимость от немецко-шведских рыцарей.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Укажите причину, по которой Русь не могла противостоять монголо-татарам: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более низкий уровень развития;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численное превосходство войска монголо-татар;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феодальная раздробленность на Руси;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г) техническое вооружение монголо-татар.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 Соотнесите понятия и их объяснение: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51"/>
        <w:gridCol w:w="7349"/>
      </w:tblGrid>
      <w:tr w:rsidR="00BE1AC9" w:rsidRPr="00BE1AC9" w:rsidTr="00CA2567">
        <w:trPr>
          <w:tblCellSpacing w:w="0" w:type="dxa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E1AC9" w:rsidRPr="00BE1AC9" w:rsidRDefault="00BE1AC9" w:rsidP="00CA2567">
            <w:pPr>
              <w:pStyle w:val="ParagraphStyle"/>
              <w:shd w:val="clear" w:color="auto" w:fill="FFFFFF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ярлык;</w:t>
            </w:r>
          </w:p>
          <w:p w:rsidR="00BE1AC9" w:rsidRPr="00BE1AC9" w:rsidRDefault="00BE1AC9" w:rsidP="00CA2567">
            <w:pPr>
              <w:pStyle w:val="ParagraphStyle"/>
              <w:shd w:val="clear" w:color="auto" w:fill="FFFFFF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дань;</w:t>
            </w:r>
          </w:p>
          <w:p w:rsidR="00BE1AC9" w:rsidRPr="00BE1AC9" w:rsidRDefault="00BE1AC9" w:rsidP="00CA2567">
            <w:pPr>
              <w:pStyle w:val="ParagraphStyle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баскаки.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E1AC9" w:rsidRPr="00BE1AC9" w:rsidRDefault="00BE1AC9" w:rsidP="00CA256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BE1AC9">
              <w:rPr>
                <w:rFonts w:ascii="Times New Roman" w:hAnsi="Times New Roman" w:cs="Times New Roman"/>
                <w:sz w:val="28"/>
                <w:szCs w:val="28"/>
              </w:rPr>
              <w:t>золотоордынцы</w:t>
            </w:r>
            <w:proofErr w:type="spellEnd"/>
            <w:r w:rsidRPr="00BE1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E1AC9">
              <w:rPr>
                <w:rFonts w:ascii="Times New Roman" w:hAnsi="Times New Roman" w:cs="Times New Roman"/>
                <w:sz w:val="28"/>
                <w:szCs w:val="28"/>
              </w:rPr>
              <w:t>собирающие</w:t>
            </w:r>
            <w:proofErr w:type="gramEnd"/>
            <w:r w:rsidRPr="00BE1AC9">
              <w:rPr>
                <w:rFonts w:ascii="Times New Roman" w:hAnsi="Times New Roman" w:cs="Times New Roman"/>
                <w:sz w:val="28"/>
                <w:szCs w:val="28"/>
              </w:rPr>
              <w:t xml:space="preserve"> дань на Руси;</w:t>
            </w:r>
          </w:p>
          <w:p w:rsidR="00BE1AC9" w:rsidRPr="00BE1AC9" w:rsidRDefault="00BE1AC9" w:rsidP="00CA256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sz w:val="28"/>
                <w:szCs w:val="28"/>
              </w:rPr>
              <w:t>б) ханская грамота, дающая право на княжение;</w:t>
            </w:r>
          </w:p>
          <w:p w:rsidR="00BE1AC9" w:rsidRPr="00BE1AC9" w:rsidRDefault="00BE1AC9" w:rsidP="00CA2567">
            <w:pPr>
              <w:pStyle w:val="ParagraphStyle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AC9">
              <w:rPr>
                <w:rFonts w:ascii="Times New Roman" w:hAnsi="Times New Roman" w:cs="Times New Roman"/>
                <w:sz w:val="28"/>
                <w:szCs w:val="28"/>
              </w:rPr>
              <w:t>в) поборы с покоренных народов в пользу Золотой Орды.</w:t>
            </w:r>
          </w:p>
        </w:tc>
      </w:tr>
    </w:tbl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Историки</w:t>
      </w:r>
      <w:r w:rsidRPr="00BE1AC9">
        <w:rPr>
          <w:rFonts w:ascii="Times New Roman" w:hAnsi="Times New Roman" w:cs="Times New Roman"/>
          <w:i/>
          <w:iCs/>
          <w:sz w:val="28"/>
          <w:szCs w:val="28"/>
        </w:rPr>
        <w:t xml:space="preserve"> считают, что монголо-татары превратили Русь из «страны городов» в «страну деревень». Это можно объяснить тем, что:</w:t>
      </w: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AC9">
        <w:rPr>
          <w:rFonts w:ascii="Times New Roman" w:hAnsi="Times New Roman" w:cs="Times New Roman"/>
          <w:sz w:val="28"/>
          <w:szCs w:val="28"/>
        </w:rPr>
        <w:lastRenderedPageBreak/>
        <w:t xml:space="preserve">а) монголо-татары в первую очередь </w:t>
      </w:r>
      <w:proofErr w:type="gramStart"/>
      <w:r w:rsidRPr="00BE1AC9">
        <w:rPr>
          <w:rFonts w:ascii="Times New Roman" w:hAnsi="Times New Roman" w:cs="Times New Roman"/>
          <w:sz w:val="28"/>
          <w:szCs w:val="28"/>
        </w:rPr>
        <w:t>уничтожа­ли</w:t>
      </w:r>
      <w:proofErr w:type="gramEnd"/>
      <w:r w:rsidRPr="00BE1AC9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AC9">
        <w:rPr>
          <w:rFonts w:ascii="Times New Roman" w:hAnsi="Times New Roman" w:cs="Times New Roman"/>
          <w:sz w:val="28"/>
          <w:szCs w:val="28"/>
        </w:rPr>
        <w:t>б) пришли в упадок торговля и ремесло;</w:t>
      </w: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AC9">
        <w:rPr>
          <w:rFonts w:ascii="Times New Roman" w:hAnsi="Times New Roman" w:cs="Times New Roman"/>
          <w:sz w:val="28"/>
          <w:szCs w:val="28"/>
        </w:rPr>
        <w:t>в) городское население, спасаясь бегством, покинуло города.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Укажите, кто был основателем династии московских князей: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Александр Невский;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Юрий Долгорукий;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младший сын Александра Невского Даниил.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Русские князья не раз сражались с немецко-шведскими рыцарями. Определите, где происходили битвы: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  <w:tab w:val="left" w:pos="325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на р. Калке;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на р. Неве;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  <w:tab w:val="left" w:pos="325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на Чудском озере.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>11.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Определите историческое значение победы русских в битве на Чудском озере: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сохранение независимости новгородских и псковских земель;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сохранение единства Руси;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4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сохранение религиозного единства.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 xml:space="preserve">12. 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Походы военно-монашеских орденов на Русь преследовали цели: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насадить на Руси католическую веру;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захватить богатые земли Новгорода и Пскова;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7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защитить свои земли от монголо-татар, напавших на Русь.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13. К единению князей призывал автор: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«Моления Даниила Заточника»;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«Слова о полку Игореве»;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«Хождения за три моря».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15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sz w:val="28"/>
          <w:szCs w:val="28"/>
        </w:rPr>
        <w:t xml:space="preserve">14. </w:t>
      </w: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Соотнесите территорию и города: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1) Юго-Западная Русь;</w:t>
      </w: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>а) Галич;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60"/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2) Северо-Западная Русь.</w:t>
      </w: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>б) Владимир;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>в) Суздаль;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>г) Москва;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BE1AC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E1AC9">
        <w:rPr>
          <w:rFonts w:ascii="Times New Roman" w:hAnsi="Times New Roman" w:cs="Times New Roman"/>
          <w:color w:val="000000"/>
          <w:sz w:val="28"/>
          <w:szCs w:val="28"/>
        </w:rPr>
        <w:t>) Чернигов;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369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ab/>
        <w:t>е) Ростов.</w:t>
      </w:r>
    </w:p>
    <w:p w:rsidR="00BE1AC9" w:rsidRPr="00BE1AC9" w:rsidRDefault="00BE1AC9" w:rsidP="00BE1AC9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15. Владимир Мономах, будучи четвертым сыном князя Изяслава, не имел права на престол, но именно он стал великим князем, потому что: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1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а) старший брат умер, двое других на престол не претендовали;</w:t>
      </w:r>
    </w:p>
    <w:p w:rsidR="00BE1AC9" w:rsidRPr="00BE1AC9" w:rsidRDefault="00BE1AC9" w:rsidP="00BE1AC9">
      <w:pPr>
        <w:pStyle w:val="ParagraphStyle"/>
        <w:shd w:val="clear" w:color="auto" w:fill="FFFFFF"/>
        <w:tabs>
          <w:tab w:val="left" w:pos="61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б) захватил власть, используя свою дружину;</w:t>
      </w: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AC9">
        <w:rPr>
          <w:rFonts w:ascii="Times New Roman" w:hAnsi="Times New Roman" w:cs="Times New Roman"/>
          <w:color w:val="000000"/>
          <w:sz w:val="28"/>
          <w:szCs w:val="28"/>
        </w:rPr>
        <w:t>в) подавил восстание в Киеве и захватил власть.</w:t>
      </w: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AC9" w:rsidRPr="00BE1AC9" w:rsidRDefault="00BE1AC9" w:rsidP="00BE1AC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7A4" w:rsidRPr="00BE1AC9" w:rsidRDefault="004D07A4">
      <w:pPr>
        <w:rPr>
          <w:rFonts w:ascii="Times New Roman" w:hAnsi="Times New Roman" w:cs="Times New Roman"/>
          <w:sz w:val="28"/>
          <w:szCs w:val="28"/>
        </w:rPr>
      </w:pPr>
    </w:p>
    <w:sectPr w:rsidR="004D07A4" w:rsidRPr="00BE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E1AC9"/>
    <w:rsid w:val="004D07A4"/>
    <w:rsid w:val="00B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1A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1AC9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2021-08-31T08:55:00Z</dcterms:created>
  <dcterms:modified xsi:type="dcterms:W3CDTF">2021-08-31T08:57:00Z</dcterms:modified>
</cp:coreProperties>
</file>