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B139C5" w:rsidRDefault="0096646E" w:rsidP="00B139C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9C5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B139C5" w:rsidRDefault="0096646E" w:rsidP="00B139C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9C5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96646E" w:rsidRPr="00B139C5" w:rsidRDefault="0096646E" w:rsidP="00B1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9C5" w:rsidRPr="00B139C5" w:rsidRDefault="00FD54E3" w:rsidP="00B139C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9C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139C5" w:rsidRPr="00B139C5">
        <w:rPr>
          <w:rFonts w:ascii="Times New Roman" w:hAnsi="Times New Roman" w:cs="Times New Roman"/>
          <w:b/>
          <w:sz w:val="28"/>
          <w:szCs w:val="28"/>
        </w:rPr>
        <w:t>«Александр II (1855-1881).</w:t>
      </w:r>
      <w:r w:rsidR="00B139C5" w:rsidRPr="00B139C5">
        <w:rPr>
          <w:rFonts w:ascii="Times New Roman" w:hAnsi="Times New Roman" w:cs="Times New Roman"/>
          <w:b/>
          <w:sz w:val="28"/>
          <w:szCs w:val="28"/>
        </w:rPr>
        <w:br/>
        <w:t>Реформы 1860-1870-х гг.»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После смерти Николая I русский престол занял его старший сын Александр II (1855—1881) — Император Всероссийский, Царь Польский и Великий князь Финляндский из династии Романовых. Вошёл в русскую историю как проводник широкомасштабных реформ (реформы 1860-1870-х). Удостоен особого эпитета в русской дореволюционной и болгарской историографии — Освободитель (в связи с отменой крепостного права и победой в войне за независимость Болгарии, соответственно). Погиб в результате террористического акта, организованного тайной революционной организацией «Народная воля».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37784" cy="4398380"/>
            <wp:effectExtent l="19050" t="0" r="0" b="0"/>
            <wp:docPr id="1" name="Рисунок 1" descr="https://uchitel.pro/wp-content/uploads/2018/08/2019-02-28_22-1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8/08/2019-02-28_22-12-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6" cy="440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9C5" w:rsidRPr="00B139C5" w:rsidRDefault="00B139C5" w:rsidP="00B139C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Главные задачи внутренней политики Александра 2: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39C5">
        <w:rPr>
          <w:rFonts w:ascii="Times New Roman" w:hAnsi="Times New Roman" w:cs="Times New Roman"/>
          <w:sz w:val="28"/>
          <w:szCs w:val="28"/>
        </w:rPr>
        <w:t>сохранение самодержавия;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39C5">
        <w:rPr>
          <w:rFonts w:ascii="Times New Roman" w:hAnsi="Times New Roman" w:cs="Times New Roman"/>
          <w:sz w:val="28"/>
          <w:szCs w:val="28"/>
        </w:rPr>
        <w:t>сохранение привилегий дворянства;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139C5">
        <w:rPr>
          <w:rFonts w:ascii="Times New Roman" w:hAnsi="Times New Roman" w:cs="Times New Roman"/>
          <w:sz w:val="28"/>
          <w:szCs w:val="28"/>
        </w:rPr>
        <w:t>обеспечение социальной стабильности, укрепление внутреннего положения благодаря созданию условий для экономического развития;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39C5">
        <w:rPr>
          <w:rFonts w:ascii="Times New Roman" w:hAnsi="Times New Roman" w:cs="Times New Roman"/>
          <w:sz w:val="28"/>
          <w:szCs w:val="28"/>
        </w:rPr>
        <w:t>восстановление международного престижа страны, в том числе за счёт проведения преобразований, направленных на преодоление признаков отсталости России.</w:t>
      </w:r>
    </w:p>
    <w:p w:rsidR="00B139C5" w:rsidRPr="00B139C5" w:rsidRDefault="00B139C5" w:rsidP="00B139C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Реформы 1860-1870-х гг.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39C5">
        <w:rPr>
          <w:rFonts w:ascii="Times New Roman" w:hAnsi="Times New Roman" w:cs="Times New Roman"/>
          <w:sz w:val="28"/>
          <w:szCs w:val="28"/>
        </w:rPr>
        <w:t>Крестьянская реформа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39C5">
        <w:rPr>
          <w:rFonts w:ascii="Times New Roman" w:hAnsi="Times New Roman" w:cs="Times New Roman"/>
          <w:sz w:val="28"/>
          <w:szCs w:val="28"/>
        </w:rPr>
        <w:t>19 февраля 1861 г. Подписание Манифеста об отмене крепостного права.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Причины реформы: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Труд крепостных был малопроизводительным.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Военно-техническая отсталость России.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Осуждение крепостничества всеми слоями общества.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Опасение крестьянских выступлений.</w:t>
      </w:r>
    </w:p>
    <w:p w:rsidR="00B139C5" w:rsidRPr="00B139C5" w:rsidRDefault="00B139C5" w:rsidP="00B139C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Предпосылки реформы: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■ 1857 г. Создан Секретный комитет, который рассматривал проекты реформы.</w:t>
      </w:r>
      <w:r w:rsidRPr="00B139C5">
        <w:rPr>
          <w:rFonts w:ascii="Times New Roman" w:hAnsi="Times New Roman" w:cs="Times New Roman"/>
          <w:sz w:val="28"/>
          <w:szCs w:val="28"/>
        </w:rPr>
        <w:br/>
        <w:t>■ 20 ноября 1857 г. Подписан рескрипт Назимову, допускавший участие помещиков в подготовке реформы.</w:t>
      </w:r>
      <w:r w:rsidRPr="00B139C5">
        <w:rPr>
          <w:rFonts w:ascii="Times New Roman" w:hAnsi="Times New Roman" w:cs="Times New Roman"/>
          <w:sz w:val="28"/>
          <w:szCs w:val="28"/>
        </w:rPr>
        <w:br/>
        <w:t>■ 1858 г. Секретный комитет преобразован в Главный комитет.</w:t>
      </w:r>
      <w:r w:rsidRPr="00B139C5">
        <w:rPr>
          <w:rFonts w:ascii="Times New Roman" w:hAnsi="Times New Roman" w:cs="Times New Roman"/>
          <w:sz w:val="28"/>
          <w:szCs w:val="28"/>
        </w:rPr>
        <w:br/>
        <w:t>■ 1859 г. Создана Редакционная комиссия, которая рассматривала все предложенные проекты для выработки единого закона.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Содержание реформы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Крестьяне освобождались с землёй, но она не переходила сразу в их собственность. До выкупа крестьянин считался временно-обязанным и должен был выполнять прежние повинности — барщину и оброк (отменено в 1882—1887 гг.).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Размеры надела и суммы выкупа зависели от региона.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Допускалось существование отрезков — излишков земли, которые отходили помещику, если дореформенный крестьянский надел превышал пореформенный.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 xml:space="preserve">Крестьянин выплачивал помещику выкуп (стоимость — выше рыночных цен) за полный надел: около четверти суммы общей стоимости земли он должен был единовременно уплатить хозяину. Остальную сумму </w:t>
      </w:r>
      <w:r w:rsidRPr="00B139C5">
        <w:rPr>
          <w:rFonts w:ascii="Times New Roman" w:hAnsi="Times New Roman" w:cs="Times New Roman"/>
          <w:sz w:val="28"/>
          <w:szCs w:val="28"/>
        </w:rPr>
        <w:lastRenderedPageBreak/>
        <w:t>помещик получал от государства, а крестьянин погашал её в течение 49 лет под 6 % годовых (выкупные платежи отменены в 1907 г</w:t>
      </w:r>
      <w:proofErr w:type="gramStart"/>
      <w:r w:rsidRPr="00B139C5">
        <w:rPr>
          <w:rFonts w:ascii="Times New Roman" w:hAnsi="Times New Roman" w:cs="Times New Roman"/>
          <w:sz w:val="28"/>
          <w:szCs w:val="28"/>
        </w:rPr>
        <w:t>,),</w:t>
      </w:r>
      <w:proofErr w:type="gramEnd"/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Крестьянин мог получить без выкупа 2,5 десятины земли (около 2,7 га).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Расположение крестьянских наделов определял помещик, что вызвало появление чересполосицы.</w:t>
      </w:r>
    </w:p>
    <w:p w:rsidR="00B139C5" w:rsidRPr="00B139C5" w:rsidRDefault="00B139C5" w:rsidP="00B139C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Правовое положение крестьян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■ Гражданские права: личная свобода, независимость от помещика, переход в другие сословия, самостоятельное вступление в брак, свобода выбора рода занятий, защита своих прав в суде.</w:t>
      </w:r>
      <w:r w:rsidRPr="00B139C5">
        <w:rPr>
          <w:rFonts w:ascii="Times New Roman" w:hAnsi="Times New Roman" w:cs="Times New Roman"/>
          <w:sz w:val="28"/>
          <w:szCs w:val="28"/>
        </w:rPr>
        <w:br/>
        <w:t>■ Имущественные права: самостоятельное совершение сделок, приобретение и распоряжение имуществом, занятие торговыми операциями, выбор и ведение промысла.</w:t>
      </w:r>
      <w:r w:rsidRPr="00B139C5">
        <w:rPr>
          <w:rFonts w:ascii="Times New Roman" w:hAnsi="Times New Roman" w:cs="Times New Roman"/>
          <w:sz w:val="28"/>
          <w:szCs w:val="28"/>
        </w:rPr>
        <w:br/>
        <w:t>■ Политические права: участие в выборном местном самоуправлении.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Последствия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Формирование рынка рабочей силы.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Расширение потребительского рынка.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Сохранение полуфеодальных порядков, что тормозило экономическое развитие страны.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Условия для либеральных преобразований.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Подъём революционно-демократического и либерального движения.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Начало модернизации страны.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Остальные реформы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Университетская реформа (1863) — предоставила университетам широкую автономию.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Земская реформа (1864) вводила всесословные выборные органы местного самоуправления — уездные и губернские земства.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Судебная реформа (1864) утвердила бессословность судов, вводила гласность судопроизводства, состязательность судебного процесса, суд присяжных, мировой суд.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Школьная реформа (1864) демократизировала сферу начального и среднего образования, разрешала открытие женских гимназий.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Реформа цензуры (1865) отменяла предварительную цензуру для изданий объемом более 10 печатных листов.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lastRenderedPageBreak/>
        <w:t>Городская реформа (1870) учреждала всесословные городские думы, органы местного городского управления.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Военная реформа (1874) вводила всеобщую воинскую повинность мужчин с 20 лет, сроки службы: в армии — 6 лет (9 лет в запасе), во флоте — 7 лет (3 года в запасе).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 Подробнее о каждой из реформ читайте в </w:t>
      </w:r>
      <w:hyperlink r:id="rId6" w:history="1">
        <w:r w:rsidRPr="00B139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конспекте «Великие реформы»</w:t>
        </w:r>
      </w:hyperlink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Результаты и значение реформ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Александр II оставил глубокий след в истории России. Ему удалось сделать то, за что не решались взяться другие самодержцы — освободить крестьян от крепостного гнета. Внутренние реформы Александра II сравнимы по своему масштабу разве что с реформами Петра I. Изменилась общественная структура общества, государство, право, социально-экономический строй.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t>Значение реформ состояло в том, что они позволили вывести страну из глубокого экономического и политического кризиса и дали толчок ее капиталистическому развитию без серьезных потрясений и социальных катаклизмов.</w:t>
      </w:r>
    </w:p>
    <w:p w:rsidR="00B139C5" w:rsidRPr="00B139C5" w:rsidRDefault="00B139C5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48325" cy="2245360"/>
            <wp:effectExtent l="19050" t="0" r="9525" b="0"/>
            <wp:docPr id="2" name="Рисунок 2" descr="Реформы 1860-1870-х. Результ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формы 1860-1870-х. Результат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E3" w:rsidRPr="00B139C5" w:rsidRDefault="00FD54E3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B139C5" w:rsidRDefault="00AC2CFE" w:rsidP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9C5" w:rsidRPr="00B139C5" w:rsidRDefault="00B139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39C5" w:rsidRPr="00B139C5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34D4"/>
    <w:multiLevelType w:val="multilevel"/>
    <w:tmpl w:val="DB74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450D5A"/>
    <w:multiLevelType w:val="multilevel"/>
    <w:tmpl w:val="D78E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037AC"/>
    <w:multiLevelType w:val="multilevel"/>
    <w:tmpl w:val="94FA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3C298E"/>
    <w:multiLevelType w:val="multilevel"/>
    <w:tmpl w:val="C29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143D14"/>
    <w:rsid w:val="002914F3"/>
    <w:rsid w:val="00613C20"/>
    <w:rsid w:val="0096646E"/>
    <w:rsid w:val="00AC2CFE"/>
    <w:rsid w:val="00B139C5"/>
    <w:rsid w:val="00C12B57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139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ighlight">
    <w:name w:val="highlight"/>
    <w:basedOn w:val="a0"/>
    <w:rsid w:val="00B13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4745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pro/%D0%B2%D0%B5%D0%BB%D0%B8%D0%BA%D0%B8%D0%B5-%D1%80%D0%B5%D1%84%D0%BE%D1%80%D0%BC%D1%8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2021-09-01T17:59:00Z</dcterms:modified>
</cp:coreProperties>
</file>