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04" w:rsidRPr="00076804" w:rsidRDefault="00076804" w:rsidP="0007680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6804">
        <w:rPr>
          <w:rFonts w:ascii="Times New Roman" w:hAnsi="Times New Roman" w:cs="Times New Roman"/>
          <w:b/>
          <w:sz w:val="28"/>
          <w:szCs w:val="28"/>
        </w:rPr>
        <w:t>Лекции по Истории России для подготовки к ЕГЭ</w:t>
      </w:r>
    </w:p>
    <w:p w:rsidR="00076804" w:rsidRPr="00076804" w:rsidRDefault="00076804" w:rsidP="0007680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6804">
        <w:rPr>
          <w:rFonts w:ascii="Times New Roman" w:hAnsi="Times New Roman" w:cs="Times New Roman"/>
          <w:b/>
          <w:sz w:val="28"/>
          <w:szCs w:val="28"/>
        </w:rPr>
        <w:t>учителя истории и обществознания Максимовой Ю.М.</w:t>
      </w:r>
    </w:p>
    <w:p w:rsidR="00076804" w:rsidRDefault="00076804" w:rsidP="000768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804" w:rsidRPr="00076804" w:rsidRDefault="00076804" w:rsidP="0007680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04">
        <w:rPr>
          <w:rFonts w:ascii="Times New Roman" w:hAnsi="Times New Roman" w:cs="Times New Roman"/>
          <w:b/>
          <w:sz w:val="28"/>
          <w:szCs w:val="28"/>
        </w:rPr>
        <w:t xml:space="preserve">Общественно-политическая жизнь России на рубеже XIX – XX </w:t>
      </w:r>
      <w:proofErr w:type="spellStart"/>
      <w:proofErr w:type="gramStart"/>
      <w:r w:rsidRPr="00076804">
        <w:rPr>
          <w:rFonts w:ascii="Times New Roman" w:hAnsi="Times New Roman" w:cs="Times New Roman"/>
          <w:b/>
          <w:sz w:val="28"/>
          <w:szCs w:val="28"/>
        </w:rPr>
        <w:t>вв</w:t>
      </w:r>
      <w:proofErr w:type="spellEnd"/>
      <w:proofErr w:type="gramEnd"/>
      <w:r w:rsidRPr="00076804">
        <w:rPr>
          <w:rFonts w:ascii="Times New Roman" w:hAnsi="Times New Roman" w:cs="Times New Roman"/>
          <w:b/>
          <w:sz w:val="28"/>
          <w:szCs w:val="28"/>
        </w:rPr>
        <w:t>, создание РСДРП и партии социалистов-революционеров. Земско-либеральное движение.</w:t>
      </w:r>
    </w:p>
    <w:p w:rsidR="00076804" w:rsidRPr="00076804" w:rsidRDefault="00076804" w:rsidP="0007680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804">
        <w:rPr>
          <w:rFonts w:ascii="Times New Roman" w:hAnsi="Times New Roman" w:cs="Times New Roman"/>
          <w:i/>
          <w:sz w:val="28"/>
          <w:szCs w:val="28"/>
        </w:rPr>
        <w:t>Общая характеристика общественного движения</w:t>
      </w:r>
    </w:p>
    <w:p w:rsidR="00076804" w:rsidRPr="00076804" w:rsidRDefault="00076804" w:rsidP="000768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04">
        <w:rPr>
          <w:rFonts w:ascii="Times New Roman" w:hAnsi="Times New Roman" w:cs="Times New Roman"/>
          <w:sz w:val="28"/>
          <w:szCs w:val="28"/>
        </w:rPr>
        <w:t>80–90-е гг. – мрачная пора реакции. С конца века начинается общественное оживление, затем начало нового общественного подъема, который продолжался уже непрерывно до первой революции. Всеобщее ожидание перемен. Символом времени стали слова из "Песни о буревестнике" Горького: "Пусть сильнее грянет буря!" Объективной основой для активизации общественного движения является обострение социально–экономических противоречий.</w:t>
      </w:r>
    </w:p>
    <w:p w:rsidR="00076804" w:rsidRPr="00076804" w:rsidRDefault="00076804" w:rsidP="000768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04">
        <w:rPr>
          <w:rFonts w:ascii="Times New Roman" w:hAnsi="Times New Roman" w:cs="Times New Roman"/>
          <w:sz w:val="28"/>
          <w:szCs w:val="28"/>
        </w:rPr>
        <w:t>Существуют два компонента общественного подъема – активизация студенческого, рабочего и крестьянского движения и с другой стороны – создание организаций либеральной и революционной интеллигенции.</w:t>
      </w:r>
    </w:p>
    <w:p w:rsidR="00076804" w:rsidRPr="00076804" w:rsidRDefault="00076804" w:rsidP="000768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04">
        <w:rPr>
          <w:rFonts w:ascii="Times New Roman" w:hAnsi="Times New Roman" w:cs="Times New Roman"/>
          <w:sz w:val="28"/>
          <w:szCs w:val="28"/>
        </w:rPr>
        <w:t xml:space="preserve">Инициаторами общественного подъема стали студенты. Их выступления начались с 1899 г. В ответ на это власти ввели репрессии – отдавали провинившихся в солдаты. В знак протеста, в 1901 студент </w:t>
      </w:r>
      <w:proofErr w:type="spellStart"/>
      <w:r w:rsidRPr="00076804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Pr="00076804">
        <w:rPr>
          <w:rFonts w:ascii="Times New Roman" w:hAnsi="Times New Roman" w:cs="Times New Roman"/>
          <w:sz w:val="28"/>
          <w:szCs w:val="28"/>
        </w:rPr>
        <w:t xml:space="preserve"> стрелял в министра просвещения </w:t>
      </w:r>
      <w:proofErr w:type="spellStart"/>
      <w:r w:rsidRPr="00076804">
        <w:rPr>
          <w:rFonts w:ascii="Times New Roman" w:hAnsi="Times New Roman" w:cs="Times New Roman"/>
          <w:sz w:val="28"/>
          <w:szCs w:val="28"/>
        </w:rPr>
        <w:t>Боголепова</w:t>
      </w:r>
      <w:proofErr w:type="spellEnd"/>
      <w:r w:rsidRPr="00076804">
        <w:rPr>
          <w:rFonts w:ascii="Times New Roman" w:hAnsi="Times New Roman" w:cs="Times New Roman"/>
          <w:sz w:val="28"/>
          <w:szCs w:val="28"/>
        </w:rPr>
        <w:t>. Это был первый в России XX в. – акт "революционного террора. Ленин и советская историография свидетельствуют о том, что середина 90-х гг. – начало "пролетарского этапа освободительного движения". 1 мая 1900 г. была проведена первая в стране первомайская демонстрация в Харькове. В 1901 г. первомайские демонстрации произошли в ряде городов, "</w:t>
      </w:r>
      <w:proofErr w:type="spellStart"/>
      <w:r w:rsidRPr="00076804">
        <w:rPr>
          <w:rFonts w:ascii="Times New Roman" w:hAnsi="Times New Roman" w:cs="Times New Roman"/>
          <w:sz w:val="28"/>
          <w:szCs w:val="28"/>
        </w:rPr>
        <w:t>Обуховская</w:t>
      </w:r>
      <w:proofErr w:type="spellEnd"/>
      <w:r w:rsidRPr="00076804">
        <w:rPr>
          <w:rFonts w:ascii="Times New Roman" w:hAnsi="Times New Roman" w:cs="Times New Roman"/>
          <w:sz w:val="28"/>
          <w:szCs w:val="28"/>
        </w:rPr>
        <w:t xml:space="preserve"> оборона", всеобщая забастовка в Ростове-на-Дону с участием 30 тыс. </w:t>
      </w:r>
      <w:r w:rsidRPr="00076804">
        <w:rPr>
          <w:rFonts w:ascii="Times New Roman" w:hAnsi="Times New Roman" w:cs="Times New Roman"/>
          <w:sz w:val="28"/>
          <w:szCs w:val="28"/>
        </w:rPr>
        <w:lastRenderedPageBreak/>
        <w:t>человек. В 1902 г. — первомайская демонстрация в Сормово ("Мать") и массовые волнения крестьян на Украине. В 1903 г. происходит всеобщая забастовка рабочих юга России (200 тыс.). С 1900–1904 гг. произошло 670 крестьянских восстаний.</w:t>
      </w:r>
    </w:p>
    <w:p w:rsidR="00076804" w:rsidRPr="00076804" w:rsidRDefault="00076804" w:rsidP="000768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04">
        <w:rPr>
          <w:rFonts w:ascii="Times New Roman" w:hAnsi="Times New Roman" w:cs="Times New Roman"/>
          <w:sz w:val="28"/>
          <w:szCs w:val="28"/>
        </w:rPr>
        <w:t>В общественном движении представлены</w:t>
      </w:r>
      <w:proofErr w:type="gramStart"/>
      <w:r w:rsidRPr="000768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76804">
        <w:rPr>
          <w:rFonts w:ascii="Times New Roman" w:hAnsi="Times New Roman" w:cs="Times New Roman"/>
          <w:sz w:val="28"/>
          <w:szCs w:val="28"/>
        </w:rPr>
        <w:t xml:space="preserve"> консервативное (Победоносцев) и оппозиционное. В оппозиционном </w:t>
      </w:r>
      <w:proofErr w:type="gramStart"/>
      <w:r w:rsidRPr="00076804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Pr="00076804">
        <w:rPr>
          <w:rFonts w:ascii="Times New Roman" w:hAnsi="Times New Roman" w:cs="Times New Roman"/>
          <w:sz w:val="28"/>
          <w:szCs w:val="28"/>
        </w:rPr>
        <w:t xml:space="preserve"> как и раньше два лагеря – революционный и либеральный. По-прежнему первый сильнее (раньше возникли партии) в силу слабости социальной базы либерализма и репрессивной политики царизма, толкавшей оп позицию к крайнему радикализму.</w:t>
      </w:r>
    </w:p>
    <w:p w:rsidR="00076804" w:rsidRPr="00076804" w:rsidRDefault="00076804" w:rsidP="0007680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76804">
        <w:rPr>
          <w:rFonts w:ascii="Times New Roman" w:hAnsi="Times New Roman" w:cs="Times New Roman"/>
          <w:i/>
          <w:sz w:val="28"/>
          <w:szCs w:val="28"/>
        </w:rPr>
        <w:t>Социал</w:t>
      </w:r>
      <w:proofErr w:type="spellEnd"/>
      <w:r w:rsidRPr="00076804">
        <w:rPr>
          <w:rFonts w:ascii="Times New Roman" w:hAnsi="Times New Roman" w:cs="Times New Roman"/>
          <w:i/>
          <w:sz w:val="28"/>
          <w:szCs w:val="28"/>
        </w:rPr>
        <w:t>–демократическое движение</w:t>
      </w:r>
    </w:p>
    <w:p w:rsidR="00076804" w:rsidRPr="00076804" w:rsidRDefault="00076804" w:rsidP="000768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04">
        <w:rPr>
          <w:rFonts w:ascii="Times New Roman" w:hAnsi="Times New Roman" w:cs="Times New Roman"/>
          <w:sz w:val="28"/>
          <w:szCs w:val="28"/>
        </w:rPr>
        <w:t xml:space="preserve">Созданию марксистской партии предшествовал определенный период распространения марксизма. Еще в 1883 г. бывшие участники "Черного передела" во главе с Плехановым создали в Женеве "Группу освобождения труда". Работа Плеханова "Наши разногласия" против народников: Россия идет по пути капитализма. </w:t>
      </w:r>
      <w:proofErr w:type="gramStart"/>
      <w:r w:rsidRPr="00076804">
        <w:rPr>
          <w:rFonts w:ascii="Times New Roman" w:hAnsi="Times New Roman" w:cs="Times New Roman"/>
          <w:sz w:val="28"/>
          <w:szCs w:val="28"/>
        </w:rPr>
        <w:t>В 80–90-е гг. создан ряд марксистских кружков и в самой России (в Петербурге:</w:t>
      </w:r>
      <w:proofErr w:type="gramEnd"/>
      <w:r w:rsidRPr="0007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6804">
        <w:rPr>
          <w:rFonts w:ascii="Times New Roman" w:hAnsi="Times New Roman" w:cs="Times New Roman"/>
          <w:sz w:val="28"/>
          <w:szCs w:val="28"/>
        </w:rPr>
        <w:t>Благоев</w:t>
      </w:r>
      <w:proofErr w:type="spellEnd"/>
      <w:r w:rsidRPr="00076804">
        <w:rPr>
          <w:rFonts w:ascii="Times New Roman" w:hAnsi="Times New Roman" w:cs="Times New Roman"/>
          <w:sz w:val="28"/>
          <w:szCs w:val="28"/>
        </w:rPr>
        <w:t xml:space="preserve">, затем, </w:t>
      </w:r>
      <w:proofErr w:type="spellStart"/>
      <w:r w:rsidRPr="00076804">
        <w:rPr>
          <w:rFonts w:ascii="Times New Roman" w:hAnsi="Times New Roman" w:cs="Times New Roman"/>
          <w:sz w:val="28"/>
          <w:szCs w:val="28"/>
        </w:rPr>
        <w:t>Бруснев</w:t>
      </w:r>
      <w:proofErr w:type="spellEnd"/>
      <w:r w:rsidRPr="00076804">
        <w:rPr>
          <w:rFonts w:ascii="Times New Roman" w:hAnsi="Times New Roman" w:cs="Times New Roman"/>
          <w:sz w:val="28"/>
          <w:szCs w:val="28"/>
        </w:rPr>
        <w:t>, в Поволжье – Федосеев: в нем в начале 90-х гг. с марксизмом знакомится юный В.Ульянов).</w:t>
      </w:r>
      <w:proofErr w:type="gramEnd"/>
    </w:p>
    <w:p w:rsidR="00076804" w:rsidRPr="00076804" w:rsidRDefault="00076804" w:rsidP="000768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04">
        <w:rPr>
          <w:rFonts w:ascii="Times New Roman" w:hAnsi="Times New Roman" w:cs="Times New Roman"/>
          <w:sz w:val="28"/>
          <w:szCs w:val="28"/>
        </w:rPr>
        <w:t xml:space="preserve">Основная идеологическая задача марксистов в 90-е гг. – борьба против либерального народничества, занимавшего в общественной мысли 80–90-х гг. ведущее положение. </w:t>
      </w:r>
      <w:proofErr w:type="gramStart"/>
      <w:r w:rsidRPr="00076804">
        <w:rPr>
          <w:rFonts w:ascii="Times New Roman" w:hAnsi="Times New Roman" w:cs="Times New Roman"/>
          <w:sz w:val="28"/>
          <w:szCs w:val="28"/>
        </w:rPr>
        <w:t>Основные идеи либеральных народников – мирный путь, реформы, миновать капитализм; опираясь на "народное производство").</w:t>
      </w:r>
      <w:proofErr w:type="gramEnd"/>
      <w:r w:rsidRPr="00076804">
        <w:rPr>
          <w:rFonts w:ascii="Times New Roman" w:hAnsi="Times New Roman" w:cs="Times New Roman"/>
          <w:sz w:val="28"/>
          <w:szCs w:val="28"/>
        </w:rPr>
        <w:t xml:space="preserve"> Главный орган марксистов журнал "Русское богатство". Основные авторы: Михайловский, Воронцов, Кривенко (теория "малых дел")</w:t>
      </w:r>
      <w:proofErr w:type="gramStart"/>
      <w:r w:rsidRPr="000768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76804">
        <w:rPr>
          <w:rFonts w:ascii="Times New Roman" w:hAnsi="Times New Roman" w:cs="Times New Roman"/>
          <w:sz w:val="28"/>
          <w:szCs w:val="28"/>
        </w:rPr>
        <w:t xml:space="preserve"> В 1894 г. выходит первая крупная работа Ульянова – против либерального народничества "Что такое "друзья народа" и как они воюют против социал-демократов?"</w:t>
      </w:r>
    </w:p>
    <w:p w:rsidR="00076804" w:rsidRPr="00076804" w:rsidRDefault="00076804" w:rsidP="000768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04">
        <w:rPr>
          <w:rFonts w:ascii="Times New Roman" w:hAnsi="Times New Roman" w:cs="Times New Roman"/>
          <w:sz w:val="28"/>
          <w:szCs w:val="28"/>
        </w:rPr>
        <w:lastRenderedPageBreak/>
        <w:t>В 1895 г. по инициативе Ульянова марксистские кружки объединились в "Петербургский союз борьбы за освобождение рабочего класса". В его руководстве и будущий лидер меньшевизма Мартов. Ленин называет этот союз: "прообраз рабочей партии, первая попытка соединения марксизма с рабочим движением". В нем существует четкая организация. Происходит переход от пропаганды марксизма к непосредственному руководству рабочим движением (связи с 70 заводами). В этом же году Ульянова арестовывают и ссылают в Шушенское (1897 г.–1900 г.). "Союз" продолжал действовать и в 1898 г. по его инициативе в Минске – "I съезд РСДРП" (9 человек) объявил о создании этой партии. Но происходит арест членов ЦК. Реально по-прежнему в пределах российской империи единственной, значительной рабочей организацией является</w:t>
      </w:r>
    </w:p>
    <w:p w:rsidR="00076804" w:rsidRPr="00076804" w:rsidRDefault="00076804" w:rsidP="000768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04">
        <w:rPr>
          <w:rFonts w:ascii="Times New Roman" w:hAnsi="Times New Roman" w:cs="Times New Roman"/>
          <w:sz w:val="28"/>
          <w:szCs w:val="28"/>
        </w:rPr>
        <w:t>"Бунд". В целом по определению Ленина на рубеже веков в рабочем и социал-демократическом движении – "разброд и шатания". В это время значительное влияние преобладание реформистского направления имели социал-демократы: "легальные марксисты" (Струве, Булгаков – будущие лидеры кадетов). Затем – "экономизм".</w:t>
      </w:r>
    </w:p>
    <w:p w:rsidR="00076804" w:rsidRPr="00076804" w:rsidRDefault="00076804" w:rsidP="000768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04">
        <w:rPr>
          <w:rFonts w:ascii="Times New Roman" w:hAnsi="Times New Roman" w:cs="Times New Roman"/>
          <w:sz w:val="28"/>
          <w:szCs w:val="28"/>
        </w:rPr>
        <w:t>В 1900 г. Ульянов находится в эмиграции, а с 1901 г. он подписывает свои работы псевдонимом Ленин. Начинает осуществляться план создания "рабочей партии нового типа". Основное орудие – газета "Искра" (1990 г.) – "коллективный пропагандист и организатор". Агенты "Искры" устремляются в Россию. Формируется слой сторонников революционного направления в социал-демократии – "искровцы". В 1902 г. выходит работа Ленина "Что делать" – наиболее четко концепция "партии нового типа" (централизация, дисциплина, опора на "профессиональных революционеров", идейная непримиримость, внесение революционной идеологии в рабочее движение). В 1903 г. – (в Брюсселе, потом Лондоне) происходит III съезд РСДРП. Приняты программа и устав партии. Партийное течение раскололось на два во главе с Лениным и Мартовым – большевиков и меньшевиков.</w:t>
      </w:r>
    </w:p>
    <w:p w:rsidR="00076804" w:rsidRPr="00076804" w:rsidRDefault="00076804" w:rsidP="0007680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804">
        <w:rPr>
          <w:rFonts w:ascii="Times New Roman" w:hAnsi="Times New Roman" w:cs="Times New Roman"/>
          <w:i/>
          <w:sz w:val="28"/>
          <w:szCs w:val="28"/>
        </w:rPr>
        <w:lastRenderedPageBreak/>
        <w:t>Возникновение партии эсеров</w:t>
      </w:r>
    </w:p>
    <w:p w:rsidR="00076804" w:rsidRPr="00076804" w:rsidRDefault="00076804" w:rsidP="0007680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804">
        <w:rPr>
          <w:rFonts w:ascii="Times New Roman" w:hAnsi="Times New Roman" w:cs="Times New Roman"/>
          <w:sz w:val="28"/>
          <w:szCs w:val="28"/>
        </w:rPr>
        <w:t xml:space="preserve">В конце века произошло воссоздание организаций революционных народников под названием социалисты-революционеры. В 1901–1902 гг. они объединились в партию. Наиболее известный лидер и идеолог Чернов. Идеология социалистов-революционеров составили в основном старые народнические идеи (главная роль крестьянства в революционном движении, миновать капитализм), поэтому еще называют </w:t>
      </w:r>
      <w:proofErr w:type="spellStart"/>
      <w:r w:rsidRPr="00076804">
        <w:rPr>
          <w:rFonts w:ascii="Times New Roman" w:hAnsi="Times New Roman" w:cs="Times New Roman"/>
          <w:sz w:val="28"/>
          <w:szCs w:val="28"/>
        </w:rPr>
        <w:t>неонародниками</w:t>
      </w:r>
      <w:proofErr w:type="spellEnd"/>
      <w:r w:rsidRPr="00076804">
        <w:rPr>
          <w:rFonts w:ascii="Times New Roman" w:hAnsi="Times New Roman" w:cs="Times New Roman"/>
          <w:sz w:val="28"/>
          <w:szCs w:val="28"/>
        </w:rPr>
        <w:t xml:space="preserve">. В тактике особая ставка сделана на террор. Боевую организацию возглавил Гершуни, потом </w:t>
      </w:r>
      <w:proofErr w:type="spellStart"/>
      <w:r w:rsidRPr="00076804">
        <w:rPr>
          <w:rFonts w:ascii="Times New Roman" w:hAnsi="Times New Roman" w:cs="Times New Roman"/>
          <w:sz w:val="28"/>
          <w:szCs w:val="28"/>
        </w:rPr>
        <w:t>Азеф</w:t>
      </w:r>
      <w:proofErr w:type="spellEnd"/>
      <w:r w:rsidRPr="00076804">
        <w:rPr>
          <w:rFonts w:ascii="Times New Roman" w:hAnsi="Times New Roman" w:cs="Times New Roman"/>
          <w:sz w:val="28"/>
          <w:szCs w:val="28"/>
        </w:rPr>
        <w:t>. В 1902 г. убили министра</w:t>
      </w:r>
      <w:proofErr w:type="gramStart"/>
      <w:r w:rsidRPr="000768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6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68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6804">
        <w:rPr>
          <w:rFonts w:ascii="Times New Roman" w:hAnsi="Times New Roman" w:cs="Times New Roman"/>
          <w:sz w:val="28"/>
          <w:szCs w:val="28"/>
        </w:rPr>
        <w:t>нутренних. дел Сипягина, в 1904 г. – Плеве. В годы первой революции это самая крупная и страшная для властей партия.</w:t>
      </w:r>
    </w:p>
    <w:p w:rsidR="00076804" w:rsidRPr="00076804" w:rsidRDefault="00076804" w:rsidP="0007680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804">
        <w:rPr>
          <w:rFonts w:ascii="Times New Roman" w:hAnsi="Times New Roman" w:cs="Times New Roman"/>
          <w:i/>
          <w:sz w:val="28"/>
          <w:szCs w:val="28"/>
        </w:rPr>
        <w:t>Либеральное движение</w:t>
      </w:r>
    </w:p>
    <w:p w:rsidR="00076804" w:rsidRPr="00076804" w:rsidRDefault="00076804" w:rsidP="000768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04">
        <w:rPr>
          <w:rFonts w:ascii="Times New Roman" w:hAnsi="Times New Roman" w:cs="Times New Roman"/>
          <w:sz w:val="28"/>
          <w:szCs w:val="28"/>
        </w:rPr>
        <w:t xml:space="preserve">Продолжается рост либерального движения: к концу века в нем кроме либеральных дворян значительное число "третьего элемента" из земств. Теперь требования конституции и парламента отошли на задний план. Основные задачи его: всеобщее начальное образование, отмена телесных наказаний, введение "мелкой земской единицы". Кроме земств, важную роль в либеральном движении играли Вольное экономическое общество во главе с графом </w:t>
      </w:r>
      <w:proofErr w:type="spellStart"/>
      <w:r w:rsidRPr="00076804">
        <w:rPr>
          <w:rFonts w:ascii="Times New Roman" w:hAnsi="Times New Roman" w:cs="Times New Roman"/>
          <w:sz w:val="28"/>
          <w:szCs w:val="28"/>
        </w:rPr>
        <w:t>Гейденом</w:t>
      </w:r>
      <w:proofErr w:type="spellEnd"/>
      <w:r w:rsidRPr="00076804">
        <w:rPr>
          <w:rFonts w:ascii="Times New Roman" w:hAnsi="Times New Roman" w:cs="Times New Roman"/>
          <w:sz w:val="28"/>
          <w:szCs w:val="28"/>
        </w:rPr>
        <w:t xml:space="preserve"> и Общество русских врачей. С конца века по инициативе братьев Долгоруковых происходят регулярные встречи земских деятелей. Образуется кружок "Беседа".</w:t>
      </w:r>
    </w:p>
    <w:p w:rsidR="00076804" w:rsidRPr="00076804" w:rsidRDefault="00076804" w:rsidP="000768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04">
        <w:rPr>
          <w:rFonts w:ascii="Times New Roman" w:hAnsi="Times New Roman" w:cs="Times New Roman"/>
          <w:sz w:val="28"/>
          <w:szCs w:val="28"/>
        </w:rPr>
        <w:t xml:space="preserve">В начале века создаются организации либералов и усиливаются между ними разногласия. Кроме умеренного земского либерализма (предшественники октябристов) образуется </w:t>
      </w:r>
      <w:proofErr w:type="gramStart"/>
      <w:r w:rsidRPr="00076804">
        <w:rPr>
          <w:rFonts w:ascii="Times New Roman" w:hAnsi="Times New Roman" w:cs="Times New Roman"/>
          <w:sz w:val="28"/>
          <w:szCs w:val="28"/>
        </w:rPr>
        <w:t>более левое</w:t>
      </w:r>
      <w:proofErr w:type="gramEnd"/>
      <w:r w:rsidRPr="00076804">
        <w:rPr>
          <w:rFonts w:ascii="Times New Roman" w:hAnsi="Times New Roman" w:cs="Times New Roman"/>
          <w:sz w:val="28"/>
          <w:szCs w:val="28"/>
        </w:rPr>
        <w:t xml:space="preserve"> крыло (предшественники кадетов). В 1902 г. за границей начинает выходить журнал "Освобождение" (редактор Струве, видная роль Милюкова), что стало первым шагом к созданию будущей партии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04">
        <w:rPr>
          <w:rFonts w:ascii="Times New Roman" w:hAnsi="Times New Roman" w:cs="Times New Roman"/>
          <w:sz w:val="28"/>
          <w:szCs w:val="28"/>
        </w:rPr>
        <w:t xml:space="preserve">кадетов. В 1903 г. умеренные земцы создают "Союз земцев-конституционалистов". В начале 1904 г. в </w:t>
      </w:r>
      <w:r w:rsidRPr="00076804">
        <w:rPr>
          <w:rFonts w:ascii="Times New Roman" w:hAnsi="Times New Roman" w:cs="Times New Roman"/>
          <w:sz w:val="28"/>
          <w:szCs w:val="28"/>
        </w:rPr>
        <w:lastRenderedPageBreak/>
        <w:t>Петербурге состоялся учредительный съезд нелегального "Союза освобождения", который стал основой для партии кадетов.</w:t>
      </w:r>
    </w:p>
    <w:p w:rsidR="00076804" w:rsidRPr="00076804" w:rsidRDefault="00076804" w:rsidP="000768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04">
        <w:rPr>
          <w:rFonts w:ascii="Times New Roman" w:hAnsi="Times New Roman" w:cs="Times New Roman"/>
          <w:sz w:val="28"/>
          <w:szCs w:val="28"/>
        </w:rPr>
        <w:t>Новый импульс оживления либерального движения наступает после неудачи в русско-японской войне. Летом 1904 г. после убийства Плеве и прихода Святополка Мирского наступает "либеральная весна" (серия либеральных жестов и обещаний"). В конце 1904 г. происходит "банкетная кампания" с требованиями конституционных реформ.</w:t>
      </w:r>
    </w:p>
    <w:p w:rsidR="00076804" w:rsidRPr="00076804" w:rsidRDefault="00076804" w:rsidP="0007680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804">
        <w:rPr>
          <w:rFonts w:ascii="Times New Roman" w:hAnsi="Times New Roman" w:cs="Times New Roman"/>
          <w:i/>
          <w:sz w:val="28"/>
          <w:szCs w:val="28"/>
        </w:rPr>
        <w:t>Выводы</w:t>
      </w:r>
    </w:p>
    <w:p w:rsidR="005B2D25" w:rsidRPr="00076804" w:rsidRDefault="00076804" w:rsidP="000768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04">
        <w:rPr>
          <w:rFonts w:ascii="Times New Roman" w:hAnsi="Times New Roman" w:cs="Times New Roman"/>
          <w:sz w:val="28"/>
          <w:szCs w:val="28"/>
        </w:rPr>
        <w:t>Таким образом, к моменту первой революции различные течения общественного движения предложили разные варианты преобразования страны. Отсутствовало единство оппозиционных сил, существовала острая борьба в оппозиционном лагере. Характерно, что в сентябре 1904 г. – в Париже происходила конференция оппозиционных партий (субсидировали японцы), в т.ч. "Союз освобождения", но РСДРП отказалась участвовать.</w:t>
      </w:r>
    </w:p>
    <w:sectPr w:rsidR="005B2D25" w:rsidRPr="0007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076804"/>
    <w:rsid w:val="00076804"/>
    <w:rsid w:val="005B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1149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2021-08-30T20:05:00Z</dcterms:created>
  <dcterms:modified xsi:type="dcterms:W3CDTF">2021-08-30T20:07:00Z</dcterms:modified>
</cp:coreProperties>
</file>