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FF" w:rsidRPr="00644EFF" w:rsidRDefault="00644EFF" w:rsidP="00644EF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4EFF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644EFF" w:rsidRPr="00644EFF" w:rsidRDefault="00644EFF" w:rsidP="00644EF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4EFF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FF" w:rsidRPr="00644EFF" w:rsidRDefault="00644EFF" w:rsidP="00644E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FF">
        <w:rPr>
          <w:rFonts w:ascii="Times New Roman" w:hAnsi="Times New Roman" w:cs="Times New Roman"/>
          <w:b/>
          <w:sz w:val="28"/>
          <w:szCs w:val="28"/>
        </w:rPr>
        <w:t>Крымская война. Причины поражения России.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FF">
        <w:rPr>
          <w:rFonts w:ascii="Times New Roman" w:hAnsi="Times New Roman" w:cs="Times New Roman"/>
          <w:i/>
          <w:sz w:val="28"/>
          <w:szCs w:val="28"/>
        </w:rPr>
        <w:t>Причины войны, ее начало и общая характеристика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Закономерное развитие "восточного вопроса": все более реальные перспективы расчленения Османской империи, усиление борьбы великих держав за ее наследие. Николай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EFF">
        <w:rPr>
          <w:rFonts w:ascii="Times New Roman" w:hAnsi="Times New Roman" w:cs="Times New Roman"/>
          <w:sz w:val="28"/>
          <w:szCs w:val="28"/>
        </w:rPr>
        <w:t xml:space="preserve">хотел решить проблему проливов. Англия и Франция помимо прочего считали, что Россия чрезмерно усилились и </w:t>
      </w:r>
      <w:proofErr w:type="gramStart"/>
      <w:r w:rsidRPr="00644EFF">
        <w:rPr>
          <w:rFonts w:ascii="Times New Roman" w:hAnsi="Times New Roman" w:cs="Times New Roman"/>
          <w:sz w:val="28"/>
          <w:szCs w:val="28"/>
        </w:rPr>
        <w:t>хоте ли</w:t>
      </w:r>
      <w:proofErr w:type="gramEnd"/>
      <w:r w:rsidRPr="00644EFF">
        <w:rPr>
          <w:rFonts w:ascii="Times New Roman" w:hAnsi="Times New Roman" w:cs="Times New Roman"/>
          <w:sz w:val="28"/>
          <w:szCs w:val="28"/>
        </w:rPr>
        <w:t xml:space="preserve"> ее ослабления. Антирусская кампания в Европе, в т.ч. участие в ней левых сил, включая Маркса (против "жандарма Европы").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EF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44EFF">
        <w:rPr>
          <w:rFonts w:ascii="Times New Roman" w:hAnsi="Times New Roman" w:cs="Times New Roman"/>
          <w:sz w:val="28"/>
          <w:szCs w:val="28"/>
        </w:rPr>
        <w:t xml:space="preserve"> 50-х гг. неверная оценка Николаем международной ситуации, вследствие чего усиление нажима на Турцию в расчете на поддержку великих держав в качестве "вознаграждение" за подавление революций в Европе. На самом деле – изоляция: отказ Англии от захвата Египта и Крита с помощью России, враждебность и Австрии.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Бестактное поведение царского посланника Меншикова в Стамбуле. Николай потребовал признать Россию покровителем всех православных в Турции, в подкрепление – введение русских войск на территорию Молдовы и Валахии. В ответ английская и французская эскадра вошли в Мраморное море. Октябрь 1853 г. – Турция начала войну.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На протяжении войны три ее театра: Задунайский, Закавказский и позднее Крымский, поэтому правильнее называть (как это чаще всего и делают историки) не Крымской, а Восточной.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Периодизация – условно можно разделить на четыре периода: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lastRenderedPageBreak/>
        <w:t xml:space="preserve">октябрь 1853 – март 1854 гг.: война с Турцией, март – сентябрь 1854 г. – вступление в войну западных стран и их первые военные операции против России, сентябрь 1854 – август 1855 гг.: оборона Севастополя, август 1855 – март 1856: заключительные бои, взятие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 и Парижский мир.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FF">
        <w:rPr>
          <w:rFonts w:ascii="Times New Roman" w:hAnsi="Times New Roman" w:cs="Times New Roman"/>
          <w:i/>
          <w:sz w:val="28"/>
          <w:szCs w:val="28"/>
        </w:rPr>
        <w:t>Первые этапы войны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 xml:space="preserve">Октябрь 1853 – начало войны. Самое крупное событие: ноябрь 1853 г. – победа русского флота под командованием Павла Степановича Нахимова над турками в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Синопской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 бухте – последнее крупное сражение эпохи парусного флота. Отпор турецкому вторжению в Грузию. </w:t>
      </w:r>
      <w:proofErr w:type="gramStart"/>
      <w:r w:rsidRPr="00644EFF">
        <w:rPr>
          <w:rFonts w:ascii="Times New Roman" w:hAnsi="Times New Roman" w:cs="Times New Roman"/>
          <w:sz w:val="28"/>
          <w:szCs w:val="28"/>
        </w:rPr>
        <w:t>Спасая Турцию от неминуемого поражения англо–французская эскадра вошла</w:t>
      </w:r>
      <w:proofErr w:type="gramEnd"/>
      <w:r w:rsidRPr="00644EFF">
        <w:rPr>
          <w:rFonts w:ascii="Times New Roman" w:hAnsi="Times New Roman" w:cs="Times New Roman"/>
          <w:sz w:val="28"/>
          <w:szCs w:val="28"/>
        </w:rPr>
        <w:t xml:space="preserve"> в Черное море.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Март 1853: Англия и Франция объявили войну, присоединилось и Сардинское королевство. Англо-французская эскадра в Балтийском море, блокада Кронштадта, героическая оборона Соловецкого монастыря на Белом море и Петропавловска-Камчатского.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FF">
        <w:rPr>
          <w:rFonts w:ascii="Times New Roman" w:hAnsi="Times New Roman" w:cs="Times New Roman"/>
          <w:i/>
          <w:sz w:val="28"/>
          <w:szCs w:val="28"/>
        </w:rPr>
        <w:t>Оборона Севастополя и конец войны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 xml:space="preserve">Сентябрь 1854 – высадка союзников в Крыму, поражение русских у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Альмы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 (командующий Меншиков). Начало осады Севастополя. Под руководством Корнилова, Нахимова, Истомина и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Тотлебена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 xml:space="preserve"> фактически заново создана крепость – земляные укрепления. Во время первого штурма в октябре погиб Корнилов (отстаивайте Севастополь!). В октябре – бой у Балаклавы, "долина смерти". Поражение русских под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Инкерманом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>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После этого война приобретает затяжной характер, что неминуемо ведет Россию к поражению, т.к. ограниченность ресурсов. И это несмотря на небывалый героизм русских (три адмирала, матрос Кошка, Даша Севастопольская, "Севастопольские рассказы" Л.Толстого).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 xml:space="preserve">Февраль 1855 – смерть Николая, похожая на самоубийство. Перед смертью замена Меншикова Горчаковым. Вскоре после этого – гибель </w:t>
      </w:r>
      <w:r w:rsidRPr="00644EFF">
        <w:rPr>
          <w:rFonts w:ascii="Times New Roman" w:hAnsi="Times New Roman" w:cs="Times New Roman"/>
          <w:sz w:val="28"/>
          <w:szCs w:val="28"/>
        </w:rPr>
        <w:lastRenderedPageBreak/>
        <w:t>Истомина. В июне – гибель Нахимова ("они сегодня довольно метко стреляют"). Август – решающий штурм, захват Малахова Кургана, оставление русскими южной стороны Севастополя. Так закончилась 349–дневная оборона Севастополя.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В конце 1855: успех – взятие крепости Каре в Закавказье. Нажим со стороны Австрии – угроза выступить против России. Пошли на переговоры.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FF">
        <w:rPr>
          <w:rFonts w:ascii="Times New Roman" w:hAnsi="Times New Roman" w:cs="Times New Roman"/>
          <w:i/>
          <w:sz w:val="28"/>
          <w:szCs w:val="28"/>
        </w:rPr>
        <w:t>Итоги войны. Причины поражения. Значение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 xml:space="preserve">Март 1856 – Парижский мирный договор: относительная умеренность союзников после Севастополя ("за спиной русской делегации стояла тень Нахимова"). Небольшие территориальные потери (часть </w:t>
      </w:r>
      <w:proofErr w:type="spellStart"/>
      <w:r w:rsidRPr="00644EFF">
        <w:rPr>
          <w:rFonts w:ascii="Times New Roman" w:hAnsi="Times New Roman" w:cs="Times New Roman"/>
          <w:sz w:val="28"/>
          <w:szCs w:val="28"/>
        </w:rPr>
        <w:t>Бесарабии</w:t>
      </w:r>
      <w:proofErr w:type="spellEnd"/>
      <w:r w:rsidRPr="00644EFF">
        <w:rPr>
          <w:rFonts w:ascii="Times New Roman" w:hAnsi="Times New Roman" w:cs="Times New Roman"/>
          <w:sz w:val="28"/>
          <w:szCs w:val="28"/>
        </w:rPr>
        <w:t>). Самое тяжелое – запрещение держать военный флот в Черном море.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FF">
        <w:rPr>
          <w:rFonts w:ascii="Times New Roman" w:hAnsi="Times New Roman" w:cs="Times New Roman"/>
          <w:i/>
          <w:sz w:val="28"/>
          <w:szCs w:val="28"/>
        </w:rPr>
        <w:t>Причины поражения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Главное – отсталость, крепостничество: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4EFF">
        <w:rPr>
          <w:rFonts w:ascii="Times New Roman" w:hAnsi="Times New Roman" w:cs="Times New Roman"/>
          <w:sz w:val="28"/>
          <w:szCs w:val="28"/>
        </w:rPr>
        <w:t>ограниченность ресурсов, слабость транспорта (на волах), нехватка боеприпасов, даже бинтов и ваты (щипали корпию),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4EFF">
        <w:rPr>
          <w:rFonts w:ascii="Times New Roman" w:hAnsi="Times New Roman" w:cs="Times New Roman"/>
          <w:sz w:val="28"/>
          <w:szCs w:val="28"/>
        </w:rPr>
        <w:t>военно-техническая отсталость: парусный флот и гладкоствольное оружие,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4EFF">
        <w:rPr>
          <w:rFonts w:ascii="Times New Roman" w:hAnsi="Times New Roman" w:cs="Times New Roman"/>
          <w:sz w:val="28"/>
          <w:szCs w:val="28"/>
        </w:rPr>
        <w:t>несостоятельность самодержавного правления: внешнеполитическая изоляция России, бездарный Меншиков – командующий, дикое воровство.</w:t>
      </w:r>
    </w:p>
    <w:p w:rsidR="00644EFF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FF">
        <w:rPr>
          <w:rFonts w:ascii="Times New Roman" w:hAnsi="Times New Roman" w:cs="Times New Roman"/>
          <w:i/>
          <w:sz w:val="28"/>
          <w:szCs w:val="28"/>
        </w:rPr>
        <w:t>Значение</w:t>
      </w:r>
    </w:p>
    <w:p w:rsidR="00570EC0" w:rsidRPr="00644EFF" w:rsidRDefault="00644EFF" w:rsidP="00644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F">
        <w:rPr>
          <w:rFonts w:ascii="Times New Roman" w:hAnsi="Times New Roman" w:cs="Times New Roman"/>
          <w:sz w:val="28"/>
          <w:szCs w:val="28"/>
        </w:rPr>
        <w:t>С одной стороны – героизм русского народа, важные патриотические традиции. С другой стороны – решающий удар по николаевскому режиму, важнейший импульс для реформ. Герцен: поражение в Крымской войне "отвалило камень от гроба России".</w:t>
      </w:r>
    </w:p>
    <w:sectPr w:rsidR="00570EC0" w:rsidRPr="0064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44EFF"/>
    <w:rsid w:val="00570EC0"/>
    <w:rsid w:val="0064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2021-08-30T19:40:00Z</dcterms:created>
  <dcterms:modified xsi:type="dcterms:W3CDTF">2021-08-30T19:41:00Z</dcterms:modified>
</cp:coreProperties>
</file>