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95" w:rsidRPr="003D1D95" w:rsidRDefault="003D1D95" w:rsidP="003D1D95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1D95">
        <w:rPr>
          <w:rFonts w:ascii="Times New Roman" w:hAnsi="Times New Roman" w:cs="Times New Roman"/>
          <w:b/>
          <w:sz w:val="28"/>
          <w:szCs w:val="28"/>
        </w:rPr>
        <w:t>Лекции по Истории России для подготовки к ЕГЭ</w:t>
      </w:r>
    </w:p>
    <w:p w:rsidR="003D1D95" w:rsidRPr="003D1D95" w:rsidRDefault="003D1D95" w:rsidP="003D1D95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1D95">
        <w:rPr>
          <w:rFonts w:ascii="Times New Roman" w:hAnsi="Times New Roman" w:cs="Times New Roman"/>
          <w:b/>
          <w:sz w:val="28"/>
          <w:szCs w:val="28"/>
        </w:rPr>
        <w:t>учителя истории и обществознания Максимовой Ю.М.</w:t>
      </w:r>
    </w:p>
    <w:p w:rsid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D9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D95">
        <w:rPr>
          <w:rFonts w:ascii="Times New Roman" w:hAnsi="Times New Roman" w:cs="Times New Roman"/>
          <w:b/>
          <w:sz w:val="28"/>
          <w:szCs w:val="28"/>
        </w:rPr>
        <w:t>Крепостное право в России: причины и время возникновения. Основные этапы его юридического оформления.</w:t>
      </w:r>
    </w:p>
    <w:p w:rsidR="003D1D9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D95">
        <w:rPr>
          <w:rFonts w:ascii="Times New Roman" w:hAnsi="Times New Roman" w:cs="Times New Roman"/>
          <w:i/>
          <w:sz w:val="28"/>
          <w:szCs w:val="28"/>
        </w:rPr>
        <w:t>Историческая наука о причинах закрепощения крестьян в России</w:t>
      </w:r>
    </w:p>
    <w:p w:rsidR="003D1D9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D95">
        <w:rPr>
          <w:rFonts w:ascii="Times New Roman" w:hAnsi="Times New Roman" w:cs="Times New Roman"/>
          <w:sz w:val="28"/>
          <w:szCs w:val="28"/>
        </w:rPr>
        <w:t xml:space="preserve">Важнейшей особенностью развития России с момента появления единого государства было усиление несвободы основной массы населения, прежде всего, закрепощение большей части крестьян. Чем сильнее государственная мощь, тем больше несвобода. Ключевский: "Государство пухло, а народ хирел". Крепостное право – это наиболее жесткая форма феодальной зависимости, включающая право землевладельцев на распоряжение личностью крестьянина. В Западной Европе положение крестьян менялось в сторону смягчения зависимости, отмирания крепостного права. </w:t>
      </w:r>
      <w:proofErr w:type="gramStart"/>
      <w:r w:rsidRPr="003D1D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D95">
        <w:rPr>
          <w:rFonts w:ascii="Times New Roman" w:hAnsi="Times New Roman" w:cs="Times New Roman"/>
          <w:sz w:val="28"/>
          <w:szCs w:val="28"/>
        </w:rPr>
        <w:t>Восточной Европе (Пруссия, Польша, Россия) – обратный процесс, который Энгельс назвал "второе издание крепостного права).</w:t>
      </w:r>
      <w:proofErr w:type="gramEnd"/>
      <w:r w:rsidRPr="003D1D95">
        <w:rPr>
          <w:rFonts w:ascii="Times New Roman" w:hAnsi="Times New Roman" w:cs="Times New Roman"/>
          <w:sz w:val="28"/>
          <w:szCs w:val="28"/>
        </w:rPr>
        <w:t xml:space="preserve"> Длительные дискуссии историков о причинах закрепощения:</w:t>
      </w:r>
    </w:p>
    <w:p w:rsidR="003D1D9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D95">
        <w:rPr>
          <w:rFonts w:ascii="Times New Roman" w:hAnsi="Times New Roman" w:cs="Times New Roman"/>
          <w:sz w:val="28"/>
          <w:szCs w:val="28"/>
        </w:rPr>
        <w:t xml:space="preserve">XIX век, Соловьев, "государственно-юридическая школа" (теория закрепощения и раскрепощения сословий"): закрепощение произошло в связи с государственными потребностями (невозможность иным путем обеспечить военно-служилых людей, необходимость чего диктовалась нуждами обороны). Соловьев: "в крепостном праве наиболее ощутимо выразилось банкротство бедной страны". "Закрепощение" не только крестьян, но и других сословий: горожан ("тягло") и служилых. Как только укрепилась государственная мощь, началось освобождение сословий. Оно началось с дворян в XVIII </w:t>
      </w:r>
      <w:proofErr w:type="gramStart"/>
      <w:r w:rsidRPr="003D1D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1D95">
        <w:rPr>
          <w:rFonts w:ascii="Times New Roman" w:hAnsi="Times New Roman" w:cs="Times New Roman"/>
          <w:sz w:val="28"/>
          <w:szCs w:val="28"/>
        </w:rPr>
        <w:t>. и закончилось крестьянами.</w:t>
      </w:r>
    </w:p>
    <w:p w:rsidR="003D1D9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D95">
        <w:rPr>
          <w:rFonts w:ascii="Times New Roman" w:hAnsi="Times New Roman" w:cs="Times New Roman"/>
          <w:sz w:val="28"/>
          <w:szCs w:val="28"/>
        </w:rPr>
        <w:lastRenderedPageBreak/>
        <w:t xml:space="preserve">Советская историография. Наиболее распространенной является концепция академика Бориса </w:t>
      </w:r>
      <w:proofErr w:type="spellStart"/>
      <w:r w:rsidRPr="003D1D95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3D1D95">
        <w:rPr>
          <w:rFonts w:ascii="Times New Roman" w:hAnsi="Times New Roman" w:cs="Times New Roman"/>
          <w:sz w:val="28"/>
          <w:szCs w:val="28"/>
        </w:rPr>
        <w:t xml:space="preserve"> (возникла в 30-е гг.). Развитие товарно-денежных отношений, следовательно, распространение барщины, а поскольку крестьяне сопротивлялись этому, государство прикрепляет их.</w:t>
      </w:r>
    </w:p>
    <w:p w:rsidR="003D1D9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D95">
        <w:rPr>
          <w:rFonts w:ascii="Times New Roman" w:hAnsi="Times New Roman" w:cs="Times New Roman"/>
          <w:sz w:val="28"/>
          <w:szCs w:val="28"/>
        </w:rPr>
        <w:t xml:space="preserve">Постепенно наши историки стали высказывать сомнения в широком развитии товарно-денежных отношений в период оформления крепостного права. Еще в 70–е гг. академик Лев Черепнин: в XVI–XVII вв. полагает, что сохраняется преимущественно натуральное хозяйство. </w:t>
      </w:r>
      <w:proofErr w:type="gramStart"/>
      <w:r w:rsidRPr="003D1D95">
        <w:rPr>
          <w:rFonts w:ascii="Times New Roman" w:hAnsi="Times New Roman" w:cs="Times New Roman"/>
          <w:sz w:val="28"/>
          <w:szCs w:val="28"/>
        </w:rPr>
        <w:t>Сейчас все больше возвращаются к концепциям XIX в., по которой основным фактором являются интересы мелких служилых людей (без закрепощения они не могли удержать крестьян).</w:t>
      </w:r>
      <w:proofErr w:type="gramEnd"/>
    </w:p>
    <w:p w:rsidR="003D1D9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D95">
        <w:rPr>
          <w:rFonts w:ascii="Times New Roman" w:hAnsi="Times New Roman" w:cs="Times New Roman"/>
          <w:sz w:val="28"/>
          <w:szCs w:val="28"/>
        </w:rPr>
        <w:t>Основные этапы оформления: В конце XV в. – первые шаги в государственном оформлении. В конце XVI в. – решающий шаг, но как временная мера. Соборное уложение 1649 г. – окончательное оформление.</w:t>
      </w:r>
    </w:p>
    <w:p w:rsidR="003D1D9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D95">
        <w:rPr>
          <w:rFonts w:ascii="Times New Roman" w:hAnsi="Times New Roman" w:cs="Times New Roman"/>
          <w:i/>
          <w:sz w:val="28"/>
          <w:szCs w:val="28"/>
        </w:rPr>
        <w:t>Первые шаги юридического оформления крепостного права</w:t>
      </w:r>
    </w:p>
    <w:p w:rsidR="003D1D9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D95">
        <w:rPr>
          <w:rFonts w:ascii="Times New Roman" w:hAnsi="Times New Roman" w:cs="Times New Roman"/>
          <w:sz w:val="28"/>
          <w:szCs w:val="28"/>
        </w:rPr>
        <w:t>Начиная с Киевской Руси и в период создания единого государства существует</w:t>
      </w:r>
      <w:proofErr w:type="gramEnd"/>
      <w:r w:rsidRPr="003D1D95">
        <w:rPr>
          <w:rFonts w:ascii="Times New Roman" w:hAnsi="Times New Roman" w:cs="Times New Roman"/>
          <w:sz w:val="28"/>
          <w:szCs w:val="28"/>
        </w:rPr>
        <w:t xml:space="preserve"> свобода перемещения основных групп населения (кроме холопов), включая феодалов ("право отъезда", т.е. право переходить к другому сюзерену) и крестьян. Однако уже с XIV </w:t>
      </w:r>
      <w:proofErr w:type="gramStart"/>
      <w:r w:rsidRPr="003D1D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1D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D1D95">
        <w:rPr>
          <w:rFonts w:ascii="Times New Roman" w:hAnsi="Times New Roman" w:cs="Times New Roman"/>
          <w:sz w:val="28"/>
          <w:szCs w:val="28"/>
        </w:rPr>
        <w:t>появляются</w:t>
      </w:r>
      <w:proofErr w:type="gramEnd"/>
      <w:r w:rsidRPr="003D1D95">
        <w:rPr>
          <w:rFonts w:ascii="Times New Roman" w:hAnsi="Times New Roman" w:cs="Times New Roman"/>
          <w:sz w:val="28"/>
          <w:szCs w:val="28"/>
        </w:rPr>
        <w:t xml:space="preserve"> попытки феодалов ограничивать свободное перемещение крестьян. В ряде духовных грамот, заключаемых обычно после военных конфликтов, появились статьи о взаимных ограничениях переходов крестьян из одного удела в другой.</w:t>
      </w:r>
    </w:p>
    <w:p w:rsidR="003D1D9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D95">
        <w:rPr>
          <w:rFonts w:ascii="Times New Roman" w:hAnsi="Times New Roman" w:cs="Times New Roman"/>
          <w:sz w:val="28"/>
          <w:szCs w:val="28"/>
        </w:rPr>
        <w:t xml:space="preserve">Первые шаги государства по юридическому оформлению креп, права происходят в XV </w:t>
      </w:r>
      <w:proofErr w:type="gramStart"/>
      <w:r w:rsidRPr="003D1D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1D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D1D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1D95">
        <w:rPr>
          <w:rFonts w:ascii="Times New Roman" w:hAnsi="Times New Roman" w:cs="Times New Roman"/>
          <w:sz w:val="28"/>
          <w:szCs w:val="28"/>
        </w:rPr>
        <w:t xml:space="preserve"> середины века сохранились наиболее ранние княжеские грамоты, запрещавшие уход крестьян от своих владельцев. Первый общегосударственный юридический акт, ограничивший свободу крестьянских переходов – Судебник 1497 г.: переход разрешался раз в году – 1 неделя до и после Юрьева дня (26 ноября, в Новгороде – </w:t>
      </w:r>
      <w:proofErr w:type="spellStart"/>
      <w:r w:rsidRPr="003D1D95">
        <w:rPr>
          <w:rFonts w:ascii="Times New Roman" w:hAnsi="Times New Roman" w:cs="Times New Roman"/>
          <w:sz w:val="28"/>
          <w:szCs w:val="28"/>
        </w:rPr>
        <w:t>Филиппово</w:t>
      </w:r>
      <w:proofErr w:type="spellEnd"/>
      <w:r w:rsidRPr="003D1D95">
        <w:rPr>
          <w:rFonts w:ascii="Times New Roman" w:hAnsi="Times New Roman" w:cs="Times New Roman"/>
          <w:sz w:val="28"/>
          <w:szCs w:val="28"/>
        </w:rPr>
        <w:t xml:space="preserve"> </w:t>
      </w:r>
      <w:r w:rsidRPr="003D1D95">
        <w:rPr>
          <w:rFonts w:ascii="Times New Roman" w:hAnsi="Times New Roman" w:cs="Times New Roman"/>
          <w:sz w:val="28"/>
          <w:szCs w:val="28"/>
        </w:rPr>
        <w:lastRenderedPageBreak/>
        <w:t>заговенье – 14 ноября) при условии уплаты "пожилого" за пользование двором и долгов. Так было положено начало общегосударственной системы крепостного права. Все это было подтверждено Судебником 1550 г.</w:t>
      </w:r>
    </w:p>
    <w:p w:rsidR="003D1D9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D95">
        <w:rPr>
          <w:rFonts w:ascii="Times New Roman" w:hAnsi="Times New Roman" w:cs="Times New Roman"/>
          <w:sz w:val="28"/>
          <w:szCs w:val="28"/>
        </w:rPr>
        <w:t>Таким образом, и в последующий период, несмотря на эти ограничения, свобода перехода сохранялась, хотя уже далеко не все имели его фактическую возможность: финансовое закабаление немалой части крестьянства. При отсутствии в то время доступного кредита, крестьяне при всякой хозяйственной неудаче (неурожай, пожар, падеж скота) вынуждены были брать в долг.</w:t>
      </w:r>
    </w:p>
    <w:p w:rsidR="003D1D9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D95">
        <w:rPr>
          <w:rFonts w:ascii="Times New Roman" w:hAnsi="Times New Roman" w:cs="Times New Roman"/>
          <w:sz w:val="28"/>
          <w:szCs w:val="28"/>
        </w:rPr>
        <w:t xml:space="preserve">Трудно было расплатиться, так как за год долг увеличивался на 20%, то есть за 5 лет сумма удваивалась. Уже в XV </w:t>
      </w:r>
      <w:proofErr w:type="gramStart"/>
      <w:r w:rsidRPr="003D1D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1D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D1D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1D95">
        <w:rPr>
          <w:rFonts w:ascii="Times New Roman" w:hAnsi="Times New Roman" w:cs="Times New Roman"/>
          <w:sz w:val="28"/>
          <w:szCs w:val="28"/>
        </w:rPr>
        <w:t xml:space="preserve"> монастырских землях появляется группа </w:t>
      </w:r>
      <w:proofErr w:type="spellStart"/>
      <w:r w:rsidRPr="003D1D95">
        <w:rPr>
          <w:rFonts w:ascii="Times New Roman" w:hAnsi="Times New Roman" w:cs="Times New Roman"/>
          <w:sz w:val="28"/>
          <w:szCs w:val="28"/>
        </w:rPr>
        <w:t>крестьян-серебренников</w:t>
      </w:r>
      <w:proofErr w:type="spellEnd"/>
      <w:r w:rsidRPr="003D1D95">
        <w:rPr>
          <w:rFonts w:ascii="Times New Roman" w:hAnsi="Times New Roman" w:cs="Times New Roman"/>
          <w:sz w:val="28"/>
          <w:szCs w:val="28"/>
        </w:rPr>
        <w:t xml:space="preserve">, которые могли уйти только после уплаты долга – "серебра". Уже в XVI </w:t>
      </w:r>
      <w:proofErr w:type="gramStart"/>
      <w:r w:rsidRPr="003D1D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1D95">
        <w:rPr>
          <w:rFonts w:ascii="Times New Roman" w:hAnsi="Times New Roman" w:cs="Times New Roman"/>
          <w:sz w:val="28"/>
          <w:szCs w:val="28"/>
        </w:rPr>
        <w:t xml:space="preserve">. – складывается </w:t>
      </w:r>
      <w:proofErr w:type="gramStart"/>
      <w:r w:rsidRPr="003D1D95">
        <w:rPr>
          <w:rFonts w:ascii="Times New Roman" w:hAnsi="Times New Roman" w:cs="Times New Roman"/>
          <w:sz w:val="28"/>
          <w:szCs w:val="28"/>
        </w:rPr>
        <w:t>значительная</w:t>
      </w:r>
      <w:proofErr w:type="gramEnd"/>
      <w:r w:rsidRPr="003D1D95">
        <w:rPr>
          <w:rFonts w:ascii="Times New Roman" w:hAnsi="Times New Roman" w:cs="Times New Roman"/>
          <w:sz w:val="28"/>
          <w:szCs w:val="28"/>
        </w:rPr>
        <w:t xml:space="preserve"> группа крестьян "</w:t>
      </w:r>
      <w:proofErr w:type="spellStart"/>
      <w:r w:rsidRPr="003D1D95">
        <w:rPr>
          <w:rFonts w:ascii="Times New Roman" w:hAnsi="Times New Roman" w:cs="Times New Roman"/>
          <w:sz w:val="28"/>
          <w:szCs w:val="28"/>
        </w:rPr>
        <w:t>старожильцев</w:t>
      </w:r>
      <w:proofErr w:type="spellEnd"/>
      <w:r w:rsidRPr="003D1D95">
        <w:rPr>
          <w:rFonts w:ascii="Times New Roman" w:hAnsi="Times New Roman" w:cs="Times New Roman"/>
          <w:sz w:val="28"/>
          <w:szCs w:val="28"/>
        </w:rPr>
        <w:t>", которые из–за долгов фактически потеряли право перехода. Это касалось лишь главы двора, члены семьи могли уйти, но нередко эти "</w:t>
      </w:r>
      <w:proofErr w:type="spellStart"/>
      <w:r w:rsidRPr="003D1D95">
        <w:rPr>
          <w:rFonts w:ascii="Times New Roman" w:hAnsi="Times New Roman" w:cs="Times New Roman"/>
          <w:sz w:val="28"/>
          <w:szCs w:val="28"/>
        </w:rPr>
        <w:t>новоприходцы</w:t>
      </w:r>
      <w:proofErr w:type="spellEnd"/>
      <w:r w:rsidRPr="003D1D95">
        <w:rPr>
          <w:rFonts w:ascii="Times New Roman" w:hAnsi="Times New Roman" w:cs="Times New Roman"/>
          <w:sz w:val="28"/>
          <w:szCs w:val="28"/>
        </w:rPr>
        <w:t>" приходили к новому владельцу с пустыми руками и сразу получали ссуду и затем также теряли право перехода.</w:t>
      </w:r>
    </w:p>
    <w:p w:rsidR="003D1D9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D95">
        <w:rPr>
          <w:rFonts w:ascii="Times New Roman" w:hAnsi="Times New Roman" w:cs="Times New Roman"/>
          <w:sz w:val="28"/>
          <w:szCs w:val="28"/>
        </w:rPr>
        <w:t>В. Ключевский: "крестьянское право выхода к концу XVI в. замирало само собой, без всякой законодательной его отмены".</w:t>
      </w:r>
    </w:p>
    <w:p w:rsidR="003D1D9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D95">
        <w:rPr>
          <w:rFonts w:ascii="Times New Roman" w:hAnsi="Times New Roman" w:cs="Times New Roman"/>
          <w:i/>
          <w:sz w:val="28"/>
          <w:szCs w:val="28"/>
        </w:rPr>
        <w:t xml:space="preserve">Решающий шаг в закрепощении в конце XVI </w:t>
      </w:r>
      <w:proofErr w:type="gramStart"/>
      <w:r w:rsidRPr="003D1D9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D1D95">
        <w:rPr>
          <w:rFonts w:ascii="Times New Roman" w:hAnsi="Times New Roman" w:cs="Times New Roman"/>
          <w:i/>
          <w:sz w:val="28"/>
          <w:szCs w:val="28"/>
        </w:rPr>
        <w:t>.</w:t>
      </w:r>
    </w:p>
    <w:p w:rsidR="003D1D9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D95">
        <w:rPr>
          <w:rFonts w:ascii="Times New Roman" w:hAnsi="Times New Roman" w:cs="Times New Roman"/>
          <w:sz w:val="28"/>
          <w:szCs w:val="28"/>
        </w:rPr>
        <w:t xml:space="preserve">В конце XVI </w:t>
      </w:r>
      <w:proofErr w:type="gramStart"/>
      <w:r w:rsidRPr="003D1D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1D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D1D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1D95">
        <w:rPr>
          <w:rFonts w:ascii="Times New Roman" w:hAnsi="Times New Roman" w:cs="Times New Roman"/>
          <w:sz w:val="28"/>
          <w:szCs w:val="28"/>
        </w:rPr>
        <w:t xml:space="preserve"> условиях разорения страны (влияние опричнины, войны, эпидемий) – массовое бегство крестьян на юго-восток. Огромное недовольство "служилой мелкоты". Прежде всего, в их интересах – государственные меры по ликвидации свободы перехода.</w:t>
      </w:r>
    </w:p>
    <w:p w:rsidR="003D1D9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D95">
        <w:rPr>
          <w:rFonts w:ascii="Times New Roman" w:hAnsi="Times New Roman" w:cs="Times New Roman"/>
          <w:sz w:val="28"/>
          <w:szCs w:val="28"/>
        </w:rPr>
        <w:t xml:space="preserve">С начала 80-х гг. выходит ряд указов о "заповедных летах", в течение которых запрещался переход. В 90-е гг. вводится пятилетний срок розыска и возврата беглых и вывезенных крестьян – "урочные лета". Как оценивать эти меры? Учебное пособие М.Зуева: "в самом конце XVI </w:t>
      </w:r>
      <w:proofErr w:type="gramStart"/>
      <w:r w:rsidRPr="003D1D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1D95">
        <w:rPr>
          <w:rFonts w:ascii="Times New Roman" w:hAnsi="Times New Roman" w:cs="Times New Roman"/>
          <w:sz w:val="28"/>
          <w:szCs w:val="28"/>
        </w:rPr>
        <w:t xml:space="preserve">. крестьянам вообще </w:t>
      </w:r>
      <w:r w:rsidRPr="003D1D95">
        <w:rPr>
          <w:rFonts w:ascii="Times New Roman" w:hAnsi="Times New Roman" w:cs="Times New Roman"/>
          <w:sz w:val="28"/>
          <w:szCs w:val="28"/>
        </w:rPr>
        <w:lastRenderedPageBreak/>
        <w:t>было запрещено уходить от помещиков". Однако следует иметь в виду, что тогда это рассматривалось как временные; вынужденные меры.</w:t>
      </w:r>
    </w:p>
    <w:p w:rsidR="003D1D9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D95">
        <w:rPr>
          <w:rFonts w:ascii="Times New Roman" w:hAnsi="Times New Roman" w:cs="Times New Roman"/>
          <w:sz w:val="28"/>
          <w:szCs w:val="28"/>
        </w:rPr>
        <w:t>Влияние этих мер на социально–политическую ситуацию: они не удовлетворили "служилую мелкоту", так как крупные феодалы нарушали эти указы. В то же время проявляется огромное недовольство крестьян: это стало одной из предпосылок "смуты". В "Борисе Годунове" один из героев советует самозванцу: "посули им старинный Юрьев день, так и пойдет потеха".</w:t>
      </w:r>
    </w:p>
    <w:p w:rsidR="003D1D9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D95">
        <w:rPr>
          <w:rFonts w:ascii="Times New Roman" w:hAnsi="Times New Roman" w:cs="Times New Roman"/>
          <w:i/>
          <w:sz w:val="28"/>
          <w:szCs w:val="28"/>
        </w:rPr>
        <w:t>Завершение оформления крепостного права</w:t>
      </w:r>
    </w:p>
    <w:p w:rsidR="003D1D9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D95">
        <w:rPr>
          <w:rFonts w:ascii="Times New Roman" w:hAnsi="Times New Roman" w:cs="Times New Roman"/>
          <w:sz w:val="28"/>
          <w:szCs w:val="28"/>
        </w:rPr>
        <w:t>В ходе восстановления страны после "смуты" идет продолжение острой борьбы мелких и крупных феодалов за крестьян. Огромное количество челобитных от "служилой мелкоты". Именно под их давлением принимается Соборное уложение 1649 г., по которому переходы были запрещены. Розыск и возврат беглых и вывезенных не ограничивался никакими сроками. Крепостное право стало наследственным. Крестьяне потеряли право самостоятельно выступать в суде с исками.</w:t>
      </w:r>
    </w:p>
    <w:p w:rsidR="003D1D9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D95">
        <w:rPr>
          <w:rFonts w:ascii="Times New Roman" w:hAnsi="Times New Roman" w:cs="Times New Roman"/>
          <w:sz w:val="28"/>
          <w:szCs w:val="28"/>
        </w:rPr>
        <w:t xml:space="preserve">Дальнейшее упрочение уже в XVIII </w:t>
      </w:r>
      <w:proofErr w:type="gramStart"/>
      <w:r w:rsidRPr="003D1D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1D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D1D9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D1D95">
        <w:rPr>
          <w:rFonts w:ascii="Times New Roman" w:hAnsi="Times New Roman" w:cs="Times New Roman"/>
          <w:sz w:val="28"/>
          <w:szCs w:val="28"/>
        </w:rPr>
        <w:t xml:space="preserve"> Петре I: в связи с введением подушной системы обложения холопы были приравнены к крепостным (раньше имели хотя бы какую–то возможность расплатиться с долгом и освободиться).</w:t>
      </w:r>
    </w:p>
    <w:p w:rsidR="003D1D9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D95">
        <w:rPr>
          <w:rFonts w:ascii="Times New Roman" w:hAnsi="Times New Roman" w:cs="Times New Roman"/>
          <w:i/>
          <w:sz w:val="28"/>
          <w:szCs w:val="28"/>
        </w:rPr>
        <w:t>Выводы. Историческое значение закрепощения.</w:t>
      </w:r>
    </w:p>
    <w:p w:rsidR="003D1D9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D95">
        <w:rPr>
          <w:rFonts w:ascii="Times New Roman" w:hAnsi="Times New Roman" w:cs="Times New Roman"/>
          <w:sz w:val="28"/>
          <w:szCs w:val="28"/>
        </w:rPr>
        <w:t>Крепостническое право – это система социально-экономических отношений между владельцем земли и ее пользователем, что выражается и в личной зависимости крестьянина, а не только в экономической.</w:t>
      </w:r>
    </w:p>
    <w:p w:rsidR="000D0485" w:rsidRPr="003D1D95" w:rsidRDefault="003D1D95" w:rsidP="003D1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D95">
        <w:rPr>
          <w:rFonts w:ascii="Times New Roman" w:hAnsi="Times New Roman" w:cs="Times New Roman"/>
          <w:sz w:val="28"/>
          <w:szCs w:val="28"/>
        </w:rPr>
        <w:t xml:space="preserve">Закрепощение отражало трудные условия развития Московского государства в условиях его экономической слабости и внешней опасности, В нем выразилось отставание России от Западной Европы. Закрепощение позволило решить острые неотложные задачи государства, но затем стало </w:t>
      </w:r>
      <w:r w:rsidRPr="003D1D95">
        <w:rPr>
          <w:rFonts w:ascii="Times New Roman" w:hAnsi="Times New Roman" w:cs="Times New Roman"/>
          <w:sz w:val="28"/>
          <w:szCs w:val="28"/>
        </w:rPr>
        <w:lastRenderedPageBreak/>
        <w:t>тормозом раз вития. Долговременные социально–психологические последствия крепостничества: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D95">
        <w:rPr>
          <w:rFonts w:ascii="Times New Roman" w:hAnsi="Times New Roman" w:cs="Times New Roman"/>
          <w:sz w:val="28"/>
          <w:szCs w:val="28"/>
        </w:rPr>
        <w:t>способствовало формированию приниженности, "рабского духа". Многие историки считают, что это потом сказалось на формировании сталинизма и не изжито до сих пор.</w:t>
      </w:r>
    </w:p>
    <w:sectPr w:rsidR="000D0485" w:rsidRPr="003D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D1D95"/>
    <w:rsid w:val="000D0485"/>
    <w:rsid w:val="003D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1062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2021-08-30T18:59:00Z</dcterms:created>
  <dcterms:modified xsi:type="dcterms:W3CDTF">2021-08-30T19:02:00Z</dcterms:modified>
</cp:coreProperties>
</file>